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1D" w:rsidRDefault="008F5998">
      <w:pPr>
        <w:pStyle w:val="Title"/>
        <w:jc w:val="center"/>
        <w:rPr>
          <w:rFonts w:ascii="Arial" w:eastAsia="Arial" w:hAnsi="Arial" w:cs="Arial"/>
        </w:rPr>
      </w:pPr>
      <w:bookmarkStart w:id="0" w:name="_2geirj5ubifq" w:colFirst="0" w:colLast="0"/>
      <w:bookmarkStart w:id="1" w:name="_GoBack"/>
      <w:bookmarkEnd w:id="0"/>
      <w:bookmarkEnd w:id="1"/>
      <w:r>
        <w:rPr>
          <w:rFonts w:ascii="Arial" w:eastAsia="Arial" w:hAnsi="Arial" w:cs="Arial"/>
        </w:rPr>
        <w:t xml:space="preserve">Coordinated Entry Policy and Procedure </w:t>
      </w:r>
    </w:p>
    <w:p w:rsidR="00B5641D" w:rsidRDefault="008F5998">
      <w:pPr>
        <w:rPr>
          <w:rFonts w:ascii="Arial" w:eastAsia="Arial" w:hAnsi="Arial" w:cs="Arial"/>
          <w:color w:val="FF0000"/>
        </w:rPr>
      </w:pPr>
      <w:r>
        <w:rPr>
          <w:rFonts w:ascii="Arial" w:eastAsia="Arial" w:hAnsi="Arial" w:cs="Arial"/>
          <w:color w:val="FF0000"/>
        </w:rPr>
        <w:t>Red is parts that we have not yet approved by the current written standards.</w:t>
      </w:r>
    </w:p>
    <w:p w:rsidR="00B5641D" w:rsidRDefault="008F5998">
      <w:pPr>
        <w:rPr>
          <w:rFonts w:ascii="Arial" w:eastAsia="Arial" w:hAnsi="Arial" w:cs="Arial"/>
          <w:b/>
          <w:sz w:val="24"/>
          <w:szCs w:val="24"/>
        </w:rPr>
      </w:pPr>
      <w:r>
        <w:rPr>
          <w:rFonts w:ascii="Arial" w:eastAsia="Arial" w:hAnsi="Arial" w:cs="Arial"/>
          <w:b/>
          <w:sz w:val="24"/>
          <w:szCs w:val="24"/>
        </w:rPr>
        <w:t>Table of Contents</w:t>
      </w:r>
    </w:p>
    <w:sdt>
      <w:sdtPr>
        <w:id w:val="-1257907162"/>
        <w:docPartObj>
          <w:docPartGallery w:val="Table of Contents"/>
          <w:docPartUnique/>
        </w:docPartObj>
      </w:sdtPr>
      <w:sdtEndPr/>
      <w:sdtContent>
        <w:p w:rsidR="00B5641D" w:rsidRDefault="008F5998">
          <w:pPr>
            <w:tabs>
              <w:tab w:val="right" w:pos="9360"/>
            </w:tabs>
            <w:spacing w:before="80" w:line="240" w:lineRule="auto"/>
          </w:pPr>
          <w:r>
            <w:fldChar w:fldCharType="begin"/>
          </w:r>
          <w:r>
            <w:instrText xml:space="preserve"> TOC \h \u \z </w:instrText>
          </w:r>
          <w:r>
            <w:fldChar w:fldCharType="separate"/>
          </w:r>
          <w:hyperlink w:anchor="_e7uhmlbku4qn">
            <w:r>
              <w:rPr>
                <w:b/>
              </w:rPr>
              <w:t>Introduction</w:t>
            </w:r>
          </w:hyperlink>
          <w:r>
            <w:rPr>
              <w:b/>
            </w:rPr>
            <w:tab/>
          </w:r>
          <w:r>
            <w:fldChar w:fldCharType="begin"/>
          </w:r>
          <w:r>
            <w:instrText xml:space="preserve"> PAGEREF _e7uhmlbku4qn \h </w:instrText>
          </w:r>
          <w:r>
            <w:fldChar w:fldCharType="separate"/>
          </w:r>
          <w:r>
            <w:rPr>
              <w:b/>
            </w:rPr>
            <w:t>2</w:t>
          </w:r>
          <w:r>
            <w:fldChar w:fldCharType="end"/>
          </w:r>
        </w:p>
        <w:p w:rsidR="00B5641D" w:rsidRDefault="008F5998">
          <w:pPr>
            <w:tabs>
              <w:tab w:val="right" w:pos="9360"/>
            </w:tabs>
            <w:spacing w:before="60" w:line="240" w:lineRule="auto"/>
            <w:ind w:left="720"/>
          </w:pPr>
          <w:hyperlink w:anchor="_wvofh1cr3m6k">
            <w:r>
              <w:t>Non Discrimination and Equal Access</w:t>
            </w:r>
          </w:hyperlink>
          <w:r>
            <w:tab/>
          </w:r>
          <w:r>
            <w:fldChar w:fldCharType="begin"/>
          </w:r>
          <w:r>
            <w:instrText xml:space="preserve"> PAGEREF _wvofh1cr3m6k \h </w:instrText>
          </w:r>
          <w:r>
            <w:fldChar w:fldCharType="separate"/>
          </w:r>
          <w:r>
            <w:t>3</w:t>
          </w:r>
          <w:r>
            <w:fldChar w:fldCharType="end"/>
          </w:r>
        </w:p>
        <w:p w:rsidR="00B5641D" w:rsidRDefault="008F5998">
          <w:pPr>
            <w:tabs>
              <w:tab w:val="right" w:pos="9360"/>
            </w:tabs>
            <w:spacing w:before="60" w:line="240" w:lineRule="auto"/>
            <w:ind w:left="720"/>
          </w:pPr>
          <w:hyperlink w:anchor="_wrg2bkujqq3e">
            <w:r>
              <w:t>Data Collection and Client Consent</w:t>
            </w:r>
          </w:hyperlink>
          <w:r>
            <w:tab/>
          </w:r>
          <w:r>
            <w:fldChar w:fldCharType="begin"/>
          </w:r>
          <w:r>
            <w:instrText xml:space="preserve"> PAGEREF _wrg2bkujqq3e \h </w:instrText>
          </w:r>
          <w:r>
            <w:fldChar w:fldCharType="separate"/>
          </w:r>
          <w:r>
            <w:t>4</w:t>
          </w:r>
          <w:r>
            <w:fldChar w:fldCharType="end"/>
          </w:r>
        </w:p>
        <w:p w:rsidR="00B5641D" w:rsidRDefault="008F5998">
          <w:pPr>
            <w:tabs>
              <w:tab w:val="right" w:pos="9360"/>
            </w:tabs>
            <w:spacing w:before="60" w:line="240" w:lineRule="auto"/>
            <w:ind w:left="720"/>
          </w:pPr>
          <w:hyperlink w:anchor="_we3sdcwm5c8m">
            <w:r>
              <w:t>Overview of the Coordinated Entry Process</w:t>
            </w:r>
          </w:hyperlink>
          <w:r>
            <w:tab/>
          </w:r>
          <w:r>
            <w:fldChar w:fldCharType="begin"/>
          </w:r>
          <w:r>
            <w:instrText xml:space="preserve"> PAGEREF _we3sdcwm5c8m \h </w:instrText>
          </w:r>
          <w:r>
            <w:fldChar w:fldCharType="separate"/>
          </w:r>
          <w:r>
            <w:t>4</w:t>
          </w:r>
          <w:r>
            <w:fldChar w:fldCharType="end"/>
          </w:r>
        </w:p>
        <w:p w:rsidR="00B5641D" w:rsidRDefault="008F5998">
          <w:pPr>
            <w:tabs>
              <w:tab w:val="right" w:pos="9360"/>
            </w:tabs>
            <w:spacing w:before="200" w:line="240" w:lineRule="auto"/>
          </w:pPr>
          <w:hyperlink w:anchor="_k7auhry41z24">
            <w:r>
              <w:rPr>
                <w:b/>
              </w:rPr>
              <w:t>Homelessness Prevention Services</w:t>
            </w:r>
          </w:hyperlink>
          <w:r>
            <w:rPr>
              <w:b/>
            </w:rPr>
            <w:tab/>
          </w:r>
          <w:r>
            <w:fldChar w:fldCharType="begin"/>
          </w:r>
          <w:r>
            <w:instrText xml:space="preserve"> PAGEREF _k7auhry41z24 \h </w:instrText>
          </w:r>
          <w:r>
            <w:fldChar w:fldCharType="separate"/>
          </w:r>
          <w:r>
            <w:rPr>
              <w:b/>
            </w:rPr>
            <w:t>4</w:t>
          </w:r>
          <w:r>
            <w:fldChar w:fldCharType="end"/>
          </w:r>
        </w:p>
        <w:p w:rsidR="00B5641D" w:rsidRDefault="008F5998">
          <w:pPr>
            <w:tabs>
              <w:tab w:val="right" w:pos="9360"/>
            </w:tabs>
            <w:spacing w:before="200" w:line="240" w:lineRule="auto"/>
          </w:pPr>
          <w:hyperlink w:anchor="_kef00zrc7flh">
            <w:r>
              <w:rPr>
                <w:b/>
              </w:rPr>
              <w:t>Accessing Emergency Shelter</w:t>
            </w:r>
          </w:hyperlink>
          <w:r>
            <w:rPr>
              <w:b/>
            </w:rPr>
            <w:tab/>
          </w:r>
          <w:r>
            <w:fldChar w:fldCharType="begin"/>
          </w:r>
          <w:r>
            <w:instrText xml:space="preserve"> PAGEREF _kef00zrc7flh \h </w:instrText>
          </w:r>
          <w:r>
            <w:fldChar w:fldCharType="separate"/>
          </w:r>
          <w:r>
            <w:rPr>
              <w:b/>
            </w:rPr>
            <w:t>6</w:t>
          </w:r>
          <w:r>
            <w:fldChar w:fldCharType="end"/>
          </w:r>
        </w:p>
        <w:p w:rsidR="00B5641D" w:rsidRDefault="008F5998">
          <w:pPr>
            <w:tabs>
              <w:tab w:val="right" w:pos="9360"/>
            </w:tabs>
            <w:spacing w:before="60" w:line="240" w:lineRule="auto"/>
            <w:ind w:left="720"/>
          </w:pPr>
          <w:hyperlink w:anchor="_ac3rdtcmq55f">
            <w:r>
              <w:t>1.Accessing Emergency Shelter through Department of Social Services</w:t>
            </w:r>
          </w:hyperlink>
          <w:r>
            <w:tab/>
          </w:r>
          <w:r>
            <w:fldChar w:fldCharType="begin"/>
          </w:r>
          <w:r>
            <w:instrText xml:space="preserve"> PAGEREF _ac3rdtcmq55f \h </w:instrText>
          </w:r>
          <w:r>
            <w:fldChar w:fldCharType="separate"/>
          </w:r>
          <w:r>
            <w:t>6</w:t>
          </w:r>
          <w:r>
            <w:fldChar w:fldCharType="end"/>
          </w:r>
        </w:p>
        <w:p w:rsidR="00B5641D" w:rsidRDefault="008F5998">
          <w:pPr>
            <w:tabs>
              <w:tab w:val="right" w:pos="9360"/>
            </w:tabs>
            <w:spacing w:before="60" w:line="240" w:lineRule="auto"/>
            <w:ind w:left="720"/>
          </w:pPr>
          <w:hyperlink w:anchor="_z45qjviywkmj">
            <w:r>
              <w:t>2. Shelters that accept walk-ins</w:t>
            </w:r>
          </w:hyperlink>
          <w:r>
            <w:tab/>
          </w:r>
          <w:r>
            <w:fldChar w:fldCharType="begin"/>
          </w:r>
          <w:r>
            <w:instrText xml:space="preserve"> PAGEREF _z45qjviy</w:instrText>
          </w:r>
          <w:r>
            <w:instrText xml:space="preserve">wkmj \h </w:instrText>
          </w:r>
          <w:r>
            <w:fldChar w:fldCharType="separate"/>
          </w:r>
          <w:r>
            <w:t>7</w:t>
          </w:r>
          <w:r>
            <w:fldChar w:fldCharType="end"/>
          </w:r>
        </w:p>
        <w:p w:rsidR="00B5641D" w:rsidRDefault="008F5998">
          <w:pPr>
            <w:tabs>
              <w:tab w:val="right" w:pos="9360"/>
            </w:tabs>
            <w:spacing w:before="60" w:line="240" w:lineRule="auto"/>
            <w:ind w:left="720"/>
          </w:pPr>
          <w:hyperlink w:anchor="_tcy0u8tzcw2o">
            <w:r>
              <w:t>3. Services for victims fleeing domestic violence and human trafficking</w:t>
            </w:r>
          </w:hyperlink>
          <w:r>
            <w:tab/>
          </w:r>
          <w:r>
            <w:fldChar w:fldCharType="begin"/>
          </w:r>
          <w:r>
            <w:instrText xml:space="preserve"> PAGEREF _tcy0u8tzcw2o \h </w:instrText>
          </w:r>
          <w:r>
            <w:fldChar w:fldCharType="separate"/>
          </w:r>
          <w:r>
            <w:t>8</w:t>
          </w:r>
          <w:r>
            <w:fldChar w:fldCharType="end"/>
          </w:r>
        </w:p>
        <w:p w:rsidR="00B5641D" w:rsidRDefault="008F5998">
          <w:pPr>
            <w:tabs>
              <w:tab w:val="right" w:pos="9360"/>
            </w:tabs>
            <w:spacing w:before="60" w:line="240" w:lineRule="auto"/>
            <w:ind w:left="720"/>
          </w:pPr>
          <w:hyperlink w:anchor="_gpap1no1bvmc">
            <w:r>
              <w:t>4. Veterans experiencing homelessness: Access services/shelter</w:t>
            </w:r>
          </w:hyperlink>
          <w:r>
            <w:tab/>
          </w:r>
          <w:r>
            <w:fldChar w:fldCharType="begin"/>
          </w:r>
          <w:r>
            <w:instrText xml:space="preserve"> PAGEREF _gpap1no1bvmc \h </w:instrText>
          </w:r>
          <w:r>
            <w:fldChar w:fldCharType="separate"/>
          </w:r>
          <w:r>
            <w:t>10</w:t>
          </w:r>
          <w:r>
            <w:fldChar w:fldCharType="end"/>
          </w:r>
        </w:p>
        <w:p w:rsidR="00B5641D" w:rsidRDefault="008F5998">
          <w:pPr>
            <w:tabs>
              <w:tab w:val="right" w:pos="9360"/>
            </w:tabs>
            <w:spacing w:before="60" w:line="240" w:lineRule="auto"/>
            <w:ind w:left="720"/>
          </w:pPr>
          <w:hyperlink w:anchor="_e6ln4b4kbjm3">
            <w:r>
              <w:t>5. Code Blue &amp; services during winter months</w:t>
            </w:r>
          </w:hyperlink>
          <w:r>
            <w:tab/>
          </w:r>
          <w:r>
            <w:fldChar w:fldCharType="begin"/>
          </w:r>
          <w:r>
            <w:instrText xml:space="preserve"> PAGEREF _e6ln4b4kbjm3 \h </w:instrText>
          </w:r>
          <w:r>
            <w:fldChar w:fldCharType="separate"/>
          </w:r>
          <w:r>
            <w:t>10</w:t>
          </w:r>
          <w:r>
            <w:fldChar w:fldCharType="end"/>
          </w:r>
        </w:p>
        <w:p w:rsidR="00B5641D" w:rsidRDefault="008F5998">
          <w:pPr>
            <w:tabs>
              <w:tab w:val="right" w:pos="9360"/>
            </w:tabs>
            <w:spacing w:before="200" w:line="240" w:lineRule="auto"/>
          </w:pPr>
          <w:hyperlink w:anchor="_2o1swj6fh6xx">
            <w:r>
              <w:rPr>
                <w:b/>
              </w:rPr>
              <w:t>Access Points for Coordinated Entry</w:t>
            </w:r>
          </w:hyperlink>
          <w:r>
            <w:rPr>
              <w:b/>
            </w:rPr>
            <w:tab/>
          </w:r>
          <w:r>
            <w:fldChar w:fldCharType="begin"/>
          </w:r>
          <w:r>
            <w:instrText xml:space="preserve"> PAGEREF _2o1swj6fh6xx \h </w:instrText>
          </w:r>
          <w:r>
            <w:fldChar w:fldCharType="separate"/>
          </w:r>
          <w:r>
            <w:rPr>
              <w:b/>
            </w:rPr>
            <w:t>11</w:t>
          </w:r>
          <w:r>
            <w:fldChar w:fldCharType="end"/>
          </w:r>
        </w:p>
        <w:p w:rsidR="00B5641D" w:rsidRDefault="008F5998">
          <w:pPr>
            <w:tabs>
              <w:tab w:val="right" w:pos="9360"/>
            </w:tabs>
            <w:spacing w:before="60" w:line="240" w:lineRule="auto"/>
            <w:ind w:left="720"/>
          </w:pPr>
          <w:hyperlink w:anchor="_jyuzxh7wl2yh">
            <w:r>
              <w:t>By Phone</w:t>
            </w:r>
          </w:hyperlink>
          <w:r>
            <w:tab/>
          </w:r>
          <w:r>
            <w:fldChar w:fldCharType="begin"/>
          </w:r>
          <w:r>
            <w:instrText xml:space="preserve"> PAGEREF _jyuzxh7wl2yh \h </w:instrText>
          </w:r>
          <w:r>
            <w:fldChar w:fldCharType="separate"/>
          </w:r>
          <w:r>
            <w:t>12</w:t>
          </w:r>
          <w:r>
            <w:fldChar w:fldCharType="end"/>
          </w:r>
        </w:p>
        <w:p w:rsidR="00B5641D" w:rsidRDefault="008F5998">
          <w:pPr>
            <w:tabs>
              <w:tab w:val="right" w:pos="9360"/>
            </w:tabs>
            <w:spacing w:before="60" w:line="240" w:lineRule="auto"/>
            <w:ind w:left="720"/>
          </w:pPr>
          <w:hyperlink w:anchor="_sb9y7a4o4up4">
            <w:r>
              <w:t>In Person- Hubs and participating partners</w:t>
            </w:r>
          </w:hyperlink>
          <w:r>
            <w:tab/>
          </w:r>
          <w:r>
            <w:fldChar w:fldCharType="begin"/>
          </w:r>
          <w:r>
            <w:instrText xml:space="preserve"> PAGEREF _sb9y7a4o4up4 \h </w:instrText>
          </w:r>
          <w:r>
            <w:fldChar w:fldCharType="separate"/>
          </w:r>
          <w:r>
            <w:t>12</w:t>
          </w:r>
          <w:r>
            <w:fldChar w:fldCharType="end"/>
          </w:r>
        </w:p>
        <w:p w:rsidR="00B5641D" w:rsidRDefault="008F5998">
          <w:pPr>
            <w:tabs>
              <w:tab w:val="right" w:pos="9360"/>
            </w:tabs>
            <w:spacing w:before="60" w:line="240" w:lineRule="auto"/>
            <w:ind w:left="720"/>
          </w:pPr>
          <w:hyperlink w:anchor="_qhvrwf8acejj">
            <w:r>
              <w:t>Street Outreach</w:t>
            </w:r>
          </w:hyperlink>
          <w:r>
            <w:tab/>
          </w:r>
          <w:r>
            <w:fldChar w:fldCharType="begin"/>
          </w:r>
          <w:r>
            <w:instrText xml:space="preserve"> PAGEREF _qhvrwf8acejj \h </w:instrText>
          </w:r>
          <w:r>
            <w:fldChar w:fldCharType="separate"/>
          </w:r>
          <w:r>
            <w:t>14</w:t>
          </w:r>
          <w:r>
            <w:fldChar w:fldCharType="end"/>
          </w:r>
        </w:p>
        <w:p w:rsidR="00B5641D" w:rsidRDefault="008F5998">
          <w:pPr>
            <w:tabs>
              <w:tab w:val="right" w:pos="9360"/>
            </w:tabs>
            <w:spacing w:before="60" w:line="240" w:lineRule="auto"/>
            <w:ind w:left="720"/>
          </w:pPr>
          <w:hyperlink w:anchor="_pjgugstm7um2">
            <w:r>
              <w:t>Web</w:t>
            </w:r>
          </w:hyperlink>
          <w:r>
            <w:tab/>
          </w:r>
          <w:r>
            <w:fldChar w:fldCharType="begin"/>
          </w:r>
          <w:r>
            <w:instrText xml:space="preserve"> PAGEREF _pjgugstm7um2 \h </w:instrText>
          </w:r>
          <w:r>
            <w:fldChar w:fldCharType="separate"/>
          </w:r>
          <w:r>
            <w:t>14</w:t>
          </w:r>
          <w:r>
            <w:fldChar w:fldCharType="end"/>
          </w:r>
        </w:p>
        <w:p w:rsidR="00B5641D" w:rsidRDefault="008F5998">
          <w:pPr>
            <w:tabs>
              <w:tab w:val="right" w:pos="9360"/>
            </w:tabs>
            <w:spacing w:before="200" w:line="240" w:lineRule="auto"/>
          </w:pPr>
          <w:hyperlink w:anchor="_8ywz7dgpaj60">
            <w:r>
              <w:rPr>
                <w:b/>
              </w:rPr>
              <w:t>Assessment and Triage</w:t>
            </w:r>
          </w:hyperlink>
          <w:r>
            <w:rPr>
              <w:b/>
            </w:rPr>
            <w:tab/>
          </w:r>
          <w:r>
            <w:fldChar w:fldCharType="begin"/>
          </w:r>
          <w:r>
            <w:instrText xml:space="preserve"> PAGEREF _8ywz7dgpaj60 \h </w:instrText>
          </w:r>
          <w:r>
            <w:fldChar w:fldCharType="separate"/>
          </w:r>
          <w:r>
            <w:rPr>
              <w:b/>
            </w:rPr>
            <w:t>14</w:t>
          </w:r>
          <w:r>
            <w:fldChar w:fldCharType="end"/>
          </w:r>
        </w:p>
        <w:p w:rsidR="00B5641D" w:rsidRDefault="008F5998">
          <w:pPr>
            <w:tabs>
              <w:tab w:val="right" w:pos="9360"/>
            </w:tabs>
            <w:spacing w:before="60" w:line="240" w:lineRule="auto"/>
            <w:ind w:left="720"/>
          </w:pPr>
          <w:hyperlink w:anchor="_wp8ep0q9qdba">
            <w:r>
              <w:t>Assessor Training</w:t>
            </w:r>
          </w:hyperlink>
          <w:r>
            <w:tab/>
          </w:r>
          <w:r>
            <w:fldChar w:fldCharType="begin"/>
          </w:r>
          <w:r>
            <w:instrText xml:space="preserve"> PAGEREF _wp8ep0q9qdba \h </w:instrText>
          </w:r>
          <w:r>
            <w:fldChar w:fldCharType="separate"/>
          </w:r>
          <w:r>
            <w:t>15</w:t>
          </w:r>
          <w:r>
            <w:fldChar w:fldCharType="end"/>
          </w:r>
        </w:p>
        <w:p w:rsidR="00B5641D" w:rsidRDefault="008F5998">
          <w:pPr>
            <w:tabs>
              <w:tab w:val="right" w:pos="9360"/>
            </w:tabs>
            <w:spacing w:before="200" w:line="240" w:lineRule="auto"/>
          </w:pPr>
          <w:hyperlink w:anchor="_nqss5tug9q51">
            <w:r>
              <w:rPr>
                <w:b/>
              </w:rPr>
              <w:t>Prioritization</w:t>
            </w:r>
          </w:hyperlink>
          <w:r>
            <w:rPr>
              <w:b/>
            </w:rPr>
            <w:tab/>
          </w:r>
          <w:r>
            <w:fldChar w:fldCharType="begin"/>
          </w:r>
          <w:r>
            <w:instrText xml:space="preserve"> PAGEREF _nqss5tug9q51 \h </w:instrText>
          </w:r>
          <w:r>
            <w:fldChar w:fldCharType="separate"/>
          </w:r>
          <w:r>
            <w:rPr>
              <w:b/>
            </w:rPr>
            <w:t>16</w:t>
          </w:r>
          <w:r>
            <w:fldChar w:fldCharType="end"/>
          </w:r>
        </w:p>
        <w:p w:rsidR="00B5641D" w:rsidRDefault="008F5998">
          <w:pPr>
            <w:tabs>
              <w:tab w:val="right" w:pos="9360"/>
            </w:tabs>
            <w:spacing w:before="60" w:line="240" w:lineRule="auto"/>
            <w:ind w:left="720"/>
          </w:pPr>
          <w:hyperlink w:anchor="_peg2yqgbe77e">
            <w:r>
              <w:t>1.Permanent Supportive Housing</w:t>
            </w:r>
          </w:hyperlink>
          <w:r>
            <w:tab/>
          </w:r>
          <w:r>
            <w:fldChar w:fldCharType="begin"/>
          </w:r>
          <w:r>
            <w:instrText xml:space="preserve"> PAGEREF _peg2yqgbe77e \h </w:instrText>
          </w:r>
          <w:r>
            <w:fldChar w:fldCharType="separate"/>
          </w:r>
          <w:r>
            <w:t>16</w:t>
          </w:r>
          <w:r>
            <w:fldChar w:fldCharType="end"/>
          </w:r>
        </w:p>
        <w:p w:rsidR="00B5641D" w:rsidRDefault="008F5998">
          <w:pPr>
            <w:tabs>
              <w:tab w:val="right" w:pos="9360"/>
            </w:tabs>
            <w:spacing w:before="60" w:line="240" w:lineRule="auto"/>
            <w:ind w:left="720"/>
          </w:pPr>
          <w:hyperlink w:anchor="_jb6ntml0c69i">
            <w:r>
              <w:t>2.Rapid Rehousing</w:t>
            </w:r>
          </w:hyperlink>
          <w:r>
            <w:tab/>
          </w:r>
          <w:r>
            <w:fldChar w:fldCharType="begin"/>
          </w:r>
          <w:r>
            <w:instrText xml:space="preserve"> PAGEREF _jb6ntml0c69i \h </w:instrText>
          </w:r>
          <w:r>
            <w:fldChar w:fldCharType="separate"/>
          </w:r>
          <w:r>
            <w:t>17</w:t>
          </w:r>
          <w:r>
            <w:fldChar w:fldCharType="end"/>
          </w:r>
        </w:p>
        <w:p w:rsidR="00B5641D" w:rsidRDefault="008F5998">
          <w:pPr>
            <w:tabs>
              <w:tab w:val="right" w:pos="9360"/>
            </w:tabs>
            <w:spacing w:before="200" w:line="240" w:lineRule="auto"/>
          </w:pPr>
          <w:hyperlink w:anchor="_rdfirw5fwq6x">
            <w:r>
              <w:rPr>
                <w:b/>
              </w:rPr>
              <w:t>Referral Process</w:t>
            </w:r>
          </w:hyperlink>
          <w:r>
            <w:rPr>
              <w:b/>
            </w:rPr>
            <w:tab/>
          </w:r>
          <w:r>
            <w:fldChar w:fldCharType="begin"/>
          </w:r>
          <w:r>
            <w:instrText xml:space="preserve"> PAGEREF _rdfirw5fwq6x \h </w:instrText>
          </w:r>
          <w:r>
            <w:fldChar w:fldCharType="separate"/>
          </w:r>
          <w:r>
            <w:rPr>
              <w:b/>
            </w:rPr>
            <w:t>18</w:t>
          </w:r>
          <w:r>
            <w:fldChar w:fldCharType="end"/>
          </w:r>
        </w:p>
        <w:p w:rsidR="00B5641D" w:rsidRDefault="008F5998">
          <w:pPr>
            <w:tabs>
              <w:tab w:val="right" w:pos="9360"/>
            </w:tabs>
            <w:spacing w:before="60" w:line="240" w:lineRule="auto"/>
            <w:ind w:left="360"/>
          </w:pPr>
          <w:hyperlink w:anchor="_s7ubhvsew013">
            <w:r>
              <w:t>Eligibility and Process Key Terms</w:t>
            </w:r>
          </w:hyperlink>
          <w:r>
            <w:tab/>
          </w:r>
          <w:r>
            <w:fldChar w:fldCharType="begin"/>
          </w:r>
          <w:r>
            <w:instrText xml:space="preserve"> PAGEREF _s7ubhvsew013 \h </w:instrText>
          </w:r>
          <w:r>
            <w:fldChar w:fldCharType="separate"/>
          </w:r>
          <w:r>
            <w:t>18</w:t>
          </w:r>
          <w:r>
            <w:fldChar w:fldCharType="end"/>
          </w:r>
        </w:p>
        <w:p w:rsidR="00B5641D" w:rsidRDefault="008F5998">
          <w:pPr>
            <w:tabs>
              <w:tab w:val="right" w:pos="9360"/>
            </w:tabs>
            <w:spacing w:before="200" w:line="240" w:lineRule="auto"/>
          </w:pPr>
          <w:hyperlink w:anchor="_2jbyaq7pc58w">
            <w:r>
              <w:rPr>
                <w:b/>
              </w:rPr>
              <w:t>Community Education and Marketing</w:t>
            </w:r>
          </w:hyperlink>
          <w:r>
            <w:rPr>
              <w:b/>
            </w:rPr>
            <w:tab/>
          </w:r>
          <w:r>
            <w:fldChar w:fldCharType="begin"/>
          </w:r>
          <w:r>
            <w:instrText xml:space="preserve"> PAGEREF _2jbyaq7pc58w \h </w:instrText>
          </w:r>
          <w:r>
            <w:fldChar w:fldCharType="separate"/>
          </w:r>
          <w:r>
            <w:rPr>
              <w:b/>
            </w:rPr>
            <w:t>23</w:t>
          </w:r>
          <w:r>
            <w:fldChar w:fldCharType="end"/>
          </w:r>
        </w:p>
        <w:p w:rsidR="00B5641D" w:rsidRDefault="008F5998">
          <w:pPr>
            <w:tabs>
              <w:tab w:val="right" w:pos="9360"/>
            </w:tabs>
            <w:spacing w:before="200" w:line="240" w:lineRule="auto"/>
          </w:pPr>
          <w:hyperlink w:anchor="_mqa17gfrsxvj">
            <w:r>
              <w:rPr>
                <w:b/>
              </w:rPr>
              <w:t>Evaluation</w:t>
            </w:r>
          </w:hyperlink>
          <w:r>
            <w:rPr>
              <w:b/>
            </w:rPr>
            <w:tab/>
          </w:r>
          <w:r>
            <w:fldChar w:fldCharType="begin"/>
          </w:r>
          <w:r>
            <w:instrText xml:space="preserve"> PAGEREF _mqa17gfrsxvj \h </w:instrText>
          </w:r>
          <w:r>
            <w:fldChar w:fldCharType="separate"/>
          </w:r>
          <w:r>
            <w:rPr>
              <w:b/>
            </w:rPr>
            <w:t>23</w:t>
          </w:r>
          <w:r>
            <w:fldChar w:fldCharType="end"/>
          </w:r>
        </w:p>
        <w:p w:rsidR="00B5641D" w:rsidRDefault="008F5998">
          <w:pPr>
            <w:tabs>
              <w:tab w:val="right" w:pos="9360"/>
            </w:tabs>
            <w:spacing w:before="200" w:line="240" w:lineRule="auto"/>
          </w:pPr>
          <w:hyperlink w:anchor="_an2eopg96ulb">
            <w:r>
              <w:rPr>
                <w:b/>
              </w:rPr>
              <w:t>Appeal</w:t>
            </w:r>
          </w:hyperlink>
          <w:r>
            <w:rPr>
              <w:b/>
            </w:rPr>
            <w:tab/>
          </w:r>
          <w:r>
            <w:fldChar w:fldCharType="begin"/>
          </w:r>
          <w:r>
            <w:instrText xml:space="preserve"> PAGEREF _an2eopg96ulb \h </w:instrText>
          </w:r>
          <w:r>
            <w:fldChar w:fldCharType="separate"/>
          </w:r>
          <w:r>
            <w:rPr>
              <w:b/>
            </w:rPr>
            <w:t>23</w:t>
          </w:r>
          <w:r>
            <w:fldChar w:fldCharType="end"/>
          </w:r>
        </w:p>
        <w:p w:rsidR="00B5641D" w:rsidRDefault="008F5998">
          <w:pPr>
            <w:tabs>
              <w:tab w:val="right" w:pos="9360"/>
            </w:tabs>
            <w:spacing w:before="60" w:line="240" w:lineRule="auto"/>
            <w:ind w:left="720"/>
          </w:pPr>
          <w:hyperlink w:anchor="_v4p6gprb2g9c">
            <w:r>
              <w:t>Coordinated Entry Appeal Process</w:t>
            </w:r>
          </w:hyperlink>
          <w:r>
            <w:tab/>
          </w:r>
          <w:r>
            <w:fldChar w:fldCharType="begin"/>
          </w:r>
          <w:r>
            <w:instrText xml:space="preserve"> PAGEREF _v4p6gprb</w:instrText>
          </w:r>
          <w:r>
            <w:instrText xml:space="preserve">2g9c \h </w:instrText>
          </w:r>
          <w:r>
            <w:fldChar w:fldCharType="separate"/>
          </w:r>
          <w:r>
            <w:t>23</w:t>
          </w:r>
          <w:r>
            <w:fldChar w:fldCharType="end"/>
          </w:r>
        </w:p>
        <w:p w:rsidR="00B5641D" w:rsidRDefault="008F5998">
          <w:pPr>
            <w:tabs>
              <w:tab w:val="right" w:pos="9360"/>
            </w:tabs>
            <w:spacing w:before="200" w:line="240" w:lineRule="auto"/>
          </w:pPr>
          <w:hyperlink w:anchor="_utwqhocv2zo">
            <w:r>
              <w:rPr>
                <w:b/>
              </w:rPr>
              <w:t>Oversight and Management</w:t>
            </w:r>
          </w:hyperlink>
          <w:r>
            <w:rPr>
              <w:b/>
            </w:rPr>
            <w:tab/>
          </w:r>
          <w:r>
            <w:fldChar w:fldCharType="begin"/>
          </w:r>
          <w:r>
            <w:instrText xml:space="preserve"> PAGEREF _utwqhocv2zo \h </w:instrText>
          </w:r>
          <w:r>
            <w:fldChar w:fldCharType="separate"/>
          </w:r>
          <w:r>
            <w:rPr>
              <w:b/>
            </w:rPr>
            <w:t>25</w:t>
          </w:r>
          <w:r>
            <w:fldChar w:fldCharType="end"/>
          </w:r>
        </w:p>
        <w:p w:rsidR="00B5641D" w:rsidRDefault="008F5998">
          <w:pPr>
            <w:tabs>
              <w:tab w:val="right" w:pos="9360"/>
            </w:tabs>
            <w:spacing w:before="200" w:line="240" w:lineRule="auto"/>
          </w:pPr>
          <w:hyperlink w:anchor="_w0n26ck91idj">
            <w:r>
              <w:rPr>
                <w:b/>
              </w:rPr>
              <w:t>Appendix A: Common Acronyms</w:t>
            </w:r>
          </w:hyperlink>
          <w:r>
            <w:rPr>
              <w:b/>
            </w:rPr>
            <w:tab/>
          </w:r>
          <w:r>
            <w:fldChar w:fldCharType="begin"/>
          </w:r>
          <w:r>
            <w:instrText xml:space="preserve"> PAGEREF _w0n26ck91idj \h </w:instrText>
          </w:r>
          <w:r>
            <w:fldChar w:fldCharType="separate"/>
          </w:r>
          <w:r>
            <w:rPr>
              <w:b/>
            </w:rPr>
            <w:t>27</w:t>
          </w:r>
          <w:r>
            <w:fldChar w:fldCharType="end"/>
          </w:r>
        </w:p>
        <w:p w:rsidR="00B5641D" w:rsidRDefault="008F5998">
          <w:pPr>
            <w:tabs>
              <w:tab w:val="right" w:pos="9360"/>
            </w:tabs>
            <w:spacing w:before="200" w:line="240" w:lineRule="auto"/>
          </w:pPr>
          <w:hyperlink w:anchor="_7dqrmhyz6au6">
            <w:r>
              <w:rPr>
                <w:b/>
              </w:rPr>
              <w:t>Appendix B: Coordinated Entry Lead and Outreach contact</w:t>
            </w:r>
          </w:hyperlink>
          <w:r>
            <w:rPr>
              <w:b/>
            </w:rPr>
            <w:tab/>
          </w:r>
          <w:r>
            <w:fldChar w:fldCharType="begin"/>
          </w:r>
          <w:r>
            <w:instrText xml:space="preserve"> PAGEREF _7dqrmhyz6au6 \h </w:instrText>
          </w:r>
          <w:r>
            <w:fldChar w:fldCharType="separate"/>
          </w:r>
          <w:r>
            <w:rPr>
              <w:b/>
            </w:rPr>
            <w:t>28</w:t>
          </w:r>
          <w:r>
            <w:fldChar w:fldCharType="end"/>
          </w:r>
        </w:p>
        <w:p w:rsidR="00B5641D" w:rsidRDefault="008F5998">
          <w:pPr>
            <w:tabs>
              <w:tab w:val="right" w:pos="9360"/>
            </w:tabs>
            <w:spacing w:before="200" w:line="240" w:lineRule="auto"/>
          </w:pPr>
          <w:hyperlink w:anchor="_xoxicathyyxo">
            <w:r>
              <w:rPr>
                <w:b/>
              </w:rPr>
              <w:t>Appendix C: Homeless and chronically homeless definition</w:t>
            </w:r>
          </w:hyperlink>
          <w:r>
            <w:rPr>
              <w:b/>
            </w:rPr>
            <w:tab/>
          </w:r>
          <w:r>
            <w:fldChar w:fldCharType="begin"/>
          </w:r>
          <w:r>
            <w:instrText xml:space="preserve"> PAGER</w:instrText>
          </w:r>
          <w:r>
            <w:instrText xml:space="preserve">EF _xoxicathyyxo \h </w:instrText>
          </w:r>
          <w:r>
            <w:fldChar w:fldCharType="separate"/>
          </w:r>
          <w:r>
            <w:rPr>
              <w:b/>
            </w:rPr>
            <w:t>29</w:t>
          </w:r>
          <w:r>
            <w:fldChar w:fldCharType="end"/>
          </w:r>
        </w:p>
        <w:p w:rsidR="00B5641D" w:rsidRDefault="008F5998">
          <w:pPr>
            <w:tabs>
              <w:tab w:val="right" w:pos="9360"/>
            </w:tabs>
            <w:spacing w:before="60" w:line="240" w:lineRule="auto"/>
            <w:ind w:left="1080"/>
          </w:pPr>
          <w:hyperlink w:anchor="_nva0adltuufi">
            <w:r>
              <w:t>Chronically Homeless Definition</w:t>
            </w:r>
          </w:hyperlink>
          <w:r>
            <w:tab/>
          </w:r>
          <w:r>
            <w:fldChar w:fldCharType="begin"/>
          </w:r>
          <w:r>
            <w:instrText xml:space="preserve"> PAGEREF _nva0adltuufi \h </w:instrText>
          </w:r>
          <w:r>
            <w:fldChar w:fldCharType="separate"/>
          </w:r>
          <w:r>
            <w:t>30</w:t>
          </w:r>
          <w:r>
            <w:fldChar w:fldCharType="end"/>
          </w:r>
        </w:p>
        <w:p w:rsidR="00B5641D" w:rsidRDefault="008F5998">
          <w:pPr>
            <w:tabs>
              <w:tab w:val="right" w:pos="9360"/>
            </w:tabs>
            <w:spacing w:before="200" w:line="240" w:lineRule="auto"/>
          </w:pPr>
          <w:hyperlink w:anchor="_zahcfhoffe7h">
            <w:r>
              <w:rPr>
                <w:b/>
              </w:rPr>
              <w:t>Appendix D Homelessness Verification requirements</w:t>
            </w:r>
          </w:hyperlink>
          <w:r>
            <w:rPr>
              <w:b/>
            </w:rPr>
            <w:tab/>
          </w:r>
          <w:r>
            <w:fldChar w:fldCharType="begin"/>
          </w:r>
          <w:r>
            <w:instrText xml:space="preserve"> PAGEREF _zahcfhoffe7h \h </w:instrText>
          </w:r>
          <w:r>
            <w:fldChar w:fldCharType="separate"/>
          </w:r>
          <w:r>
            <w:rPr>
              <w:b/>
            </w:rPr>
            <w:t>31</w:t>
          </w:r>
          <w:r>
            <w:fldChar w:fldCharType="end"/>
          </w:r>
        </w:p>
        <w:p w:rsidR="00B5641D" w:rsidRDefault="008F5998">
          <w:pPr>
            <w:tabs>
              <w:tab w:val="right" w:pos="9360"/>
            </w:tabs>
            <w:spacing w:before="60" w:line="240" w:lineRule="auto"/>
            <w:ind w:left="1080"/>
          </w:pPr>
          <w:hyperlink w:anchor="_ws921vtpq98e">
            <w:r>
              <w:t>Chronically Homeless Recordkeeping Requ</w:t>
            </w:r>
            <w:r>
              <w:t>irement</w:t>
            </w:r>
          </w:hyperlink>
          <w:r>
            <w:tab/>
          </w:r>
          <w:r>
            <w:fldChar w:fldCharType="begin"/>
          </w:r>
          <w:r>
            <w:instrText xml:space="preserve"> PAGEREF _ws921vtpq98e \h </w:instrText>
          </w:r>
          <w:r>
            <w:fldChar w:fldCharType="separate"/>
          </w:r>
          <w:r>
            <w:t>32</w:t>
          </w:r>
          <w:r>
            <w:fldChar w:fldCharType="end"/>
          </w:r>
        </w:p>
        <w:p w:rsidR="00B5641D" w:rsidRDefault="008F5998">
          <w:pPr>
            <w:tabs>
              <w:tab w:val="right" w:pos="9360"/>
            </w:tabs>
            <w:spacing w:before="60" w:line="240" w:lineRule="auto"/>
            <w:ind w:left="1080"/>
          </w:pPr>
          <w:hyperlink w:anchor="_oekb8ntf432s">
            <w:r>
              <w:t>Documenting Disability:</w:t>
            </w:r>
          </w:hyperlink>
          <w:r>
            <w:tab/>
          </w:r>
          <w:r>
            <w:fldChar w:fldCharType="begin"/>
          </w:r>
          <w:r>
            <w:instrText xml:space="preserve"> PAGEREF _oekb8ntf432s \h </w:instrText>
          </w:r>
          <w:r>
            <w:fldChar w:fldCharType="separate"/>
          </w:r>
          <w:r>
            <w:t>32</w:t>
          </w:r>
          <w:r>
            <w:fldChar w:fldCharType="end"/>
          </w:r>
        </w:p>
        <w:p w:rsidR="00B5641D" w:rsidRDefault="008F5998">
          <w:pPr>
            <w:tabs>
              <w:tab w:val="right" w:pos="9360"/>
            </w:tabs>
            <w:spacing w:before="200" w:line="240" w:lineRule="auto"/>
          </w:pPr>
          <w:hyperlink w:anchor="_cwrdhveqtzui">
            <w:r>
              <w:rPr>
                <w:b/>
              </w:rPr>
              <w:t>Appendix E: Service Map</w:t>
            </w:r>
          </w:hyperlink>
          <w:r>
            <w:rPr>
              <w:b/>
            </w:rPr>
            <w:tab/>
          </w:r>
          <w:r>
            <w:fldChar w:fldCharType="begin"/>
          </w:r>
          <w:r>
            <w:instrText xml:space="preserve"> PAGEREF _cwrdhveqtzui \h </w:instrText>
          </w:r>
          <w:r>
            <w:fldChar w:fldCharType="separate"/>
          </w:r>
          <w:r>
            <w:rPr>
              <w:b/>
            </w:rPr>
            <w:t>33</w:t>
          </w:r>
          <w:r>
            <w:fldChar w:fldCharType="end"/>
          </w:r>
        </w:p>
        <w:p w:rsidR="00B5641D" w:rsidRDefault="008F5998">
          <w:pPr>
            <w:tabs>
              <w:tab w:val="right" w:pos="9360"/>
            </w:tabs>
            <w:spacing w:before="200" w:after="80" w:line="240" w:lineRule="auto"/>
          </w:pPr>
          <w:hyperlink w:anchor="_snwon1i2yeki">
            <w:r>
              <w:rPr>
                <w:b/>
              </w:rPr>
              <w:t>Appendix F: Resources</w:t>
            </w:r>
          </w:hyperlink>
          <w:r>
            <w:rPr>
              <w:b/>
            </w:rPr>
            <w:tab/>
          </w:r>
          <w:r>
            <w:fldChar w:fldCharType="begin"/>
          </w:r>
          <w:r>
            <w:instrText xml:space="preserve"> PAGEREF _snwon1i2yeki \h </w:instrText>
          </w:r>
          <w:r>
            <w:fldChar w:fldCharType="separate"/>
          </w:r>
          <w:r>
            <w:rPr>
              <w:b/>
            </w:rPr>
            <w:t>34</w:t>
          </w:r>
          <w:r>
            <w:fldChar w:fldCharType="end"/>
          </w:r>
          <w:r>
            <w:fldChar w:fldCharType="end"/>
          </w:r>
        </w:p>
      </w:sdtContent>
    </w:sdt>
    <w:p w:rsidR="00B5641D" w:rsidRDefault="00B5641D">
      <w:pPr>
        <w:pStyle w:val="Heading1"/>
        <w:spacing w:line="276" w:lineRule="auto"/>
        <w:rPr>
          <w:rFonts w:ascii="Arial" w:eastAsia="Arial" w:hAnsi="Arial" w:cs="Arial"/>
        </w:rPr>
      </w:pPr>
      <w:bookmarkStart w:id="2" w:name="_y319nottccl" w:colFirst="0" w:colLast="0"/>
      <w:bookmarkEnd w:id="2"/>
    </w:p>
    <w:p w:rsidR="00B5641D" w:rsidRDefault="008F5998">
      <w:pPr>
        <w:pStyle w:val="Heading1"/>
        <w:spacing w:line="276" w:lineRule="auto"/>
        <w:rPr>
          <w:rFonts w:ascii="Arial" w:eastAsia="Arial" w:hAnsi="Arial" w:cs="Arial"/>
        </w:rPr>
      </w:pPr>
      <w:bookmarkStart w:id="3" w:name="_e7uhmlbku4qn" w:colFirst="0" w:colLast="0"/>
      <w:bookmarkEnd w:id="3"/>
      <w:r>
        <w:rPr>
          <w:rFonts w:ascii="Arial" w:eastAsia="Arial" w:hAnsi="Arial" w:cs="Arial"/>
        </w:rPr>
        <w:t>Introduction</w:t>
      </w:r>
    </w:p>
    <w:p w:rsidR="00B5641D" w:rsidRDefault="00B5641D">
      <w:pPr>
        <w:spacing w:line="276" w:lineRule="auto"/>
      </w:pP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The US Department of Housing and Urban Development’s (HUD) primary goals for coordinated entry (CE) processes are that assistance be allocated as effectively as possible and that it be easily accessible no matter where or how persons experiencing homelessn</w:t>
      </w:r>
      <w:r>
        <w:rPr>
          <w:rFonts w:ascii="Arial" w:eastAsia="Arial" w:hAnsi="Arial" w:cs="Arial"/>
          <w:sz w:val="22"/>
          <w:szCs w:val="22"/>
        </w:rPr>
        <w:t>ess present. Coordinated entry processes help communities prioritize assistance, especially Federally funded homeless housing programs and prevention, based on vulnerability and severity of service needs to ensure that people who need assistance the most c</w:t>
      </w:r>
      <w:r>
        <w:rPr>
          <w:rFonts w:ascii="Arial" w:eastAsia="Arial" w:hAnsi="Arial" w:cs="Arial"/>
          <w:sz w:val="22"/>
          <w:szCs w:val="22"/>
        </w:rPr>
        <w:t xml:space="preserve">an receive it in a timely manner. Coordinated entry processes also provide information about service needs and gaps to help communities plan their assistance and identify needed resources.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 xml:space="preserve">The </w:t>
      </w:r>
      <w:hyperlink r:id="rId8">
        <w:r>
          <w:rPr>
            <w:rFonts w:ascii="Arial" w:eastAsia="Arial" w:hAnsi="Arial" w:cs="Arial"/>
            <w:color w:val="1155CC"/>
            <w:sz w:val="22"/>
            <w:szCs w:val="22"/>
            <w:u w:val="single"/>
          </w:rPr>
          <w:t>HUD Coordinated Entry Policy Brief</w:t>
        </w:r>
      </w:hyperlink>
      <w:r>
        <w:rPr>
          <w:rFonts w:ascii="Arial" w:eastAsia="Arial" w:hAnsi="Arial" w:cs="Arial"/>
          <w:sz w:val="22"/>
          <w:szCs w:val="22"/>
        </w:rPr>
        <w:t xml:space="preserve"> describes all key qualities of effective coordinated entry and it is our community’s goal to achieve a high functioning and effective coordinated entry process  that embraces a Hou</w:t>
      </w:r>
      <w:r>
        <w:rPr>
          <w:rFonts w:ascii="Arial" w:eastAsia="Arial" w:hAnsi="Arial" w:cs="Arial"/>
          <w:sz w:val="22"/>
          <w:szCs w:val="22"/>
        </w:rPr>
        <w:t>sing First, low barrier, person-centered, and fair and equal access to all people approach. Goals of the CE process:</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lastRenderedPageBreak/>
        <w:t>This manual is designed to be used for the operation of Coordinated Entry in Erie, Niagara, Genesee,Orleans, and Wyoming  Counties. All ESG</w:t>
      </w:r>
      <w:r>
        <w:rPr>
          <w:rFonts w:ascii="Arial" w:eastAsia="Arial" w:hAnsi="Arial" w:cs="Arial"/>
          <w:sz w:val="22"/>
          <w:szCs w:val="22"/>
        </w:rPr>
        <w:t xml:space="preserve"> or CoC funded projects must participate in Coordinated Entry system and only take referral from Coordinated Entry.  All CE participants should follow this manual and provide the same person centered, </w:t>
      </w:r>
      <w:hyperlink r:id="rId9">
        <w:r>
          <w:rPr>
            <w:rFonts w:ascii="Arial" w:eastAsia="Arial" w:hAnsi="Arial" w:cs="Arial"/>
            <w:color w:val="1155CC"/>
            <w:sz w:val="22"/>
            <w:szCs w:val="22"/>
            <w:u w:val="single"/>
          </w:rPr>
          <w:t>trauma -informed</w:t>
        </w:r>
      </w:hyperlink>
      <w:r>
        <w:rPr>
          <w:rFonts w:ascii="Arial" w:eastAsia="Arial" w:hAnsi="Arial" w:cs="Arial"/>
          <w:sz w:val="22"/>
          <w:szCs w:val="22"/>
        </w:rPr>
        <w:t xml:space="preserve"> and non-discriminatory services. </w:t>
      </w:r>
    </w:p>
    <w:p w:rsidR="00B5641D" w:rsidRDefault="008F5998">
      <w:pPr>
        <w:pStyle w:val="Heading3"/>
        <w:spacing w:line="276" w:lineRule="auto"/>
        <w:rPr>
          <w:rFonts w:ascii="Arial" w:eastAsia="Arial" w:hAnsi="Arial" w:cs="Arial"/>
        </w:rPr>
      </w:pPr>
      <w:bookmarkStart w:id="4" w:name="_wvofh1cr3m6k" w:colFirst="0" w:colLast="0"/>
      <w:bookmarkEnd w:id="4"/>
      <w:r>
        <w:rPr>
          <w:rFonts w:ascii="Arial" w:eastAsia="Arial" w:hAnsi="Arial" w:cs="Arial"/>
        </w:rPr>
        <w:t>Non Discrimination and Equal Access</w:t>
      </w:r>
    </w:p>
    <w:p w:rsidR="00B5641D" w:rsidRDefault="00B5641D">
      <w:pPr>
        <w:spacing w:line="276" w:lineRule="auto"/>
      </w:pPr>
    </w:p>
    <w:p w:rsidR="00B5641D" w:rsidRDefault="008F5998">
      <w:pPr>
        <w:spacing w:line="276" w:lineRule="auto"/>
        <w:rPr>
          <w:rFonts w:ascii="Arial" w:eastAsia="Arial" w:hAnsi="Arial" w:cs="Arial"/>
          <w:sz w:val="22"/>
          <w:szCs w:val="22"/>
        </w:rPr>
      </w:pPr>
      <w:r>
        <w:tab/>
      </w:r>
      <w:r>
        <w:rPr>
          <w:rFonts w:ascii="Arial" w:eastAsia="Arial" w:hAnsi="Arial" w:cs="Arial"/>
          <w:sz w:val="22"/>
          <w:szCs w:val="22"/>
        </w:rPr>
        <w:t xml:space="preserve">CoC Program and ESG Program funded projects must comply with </w:t>
      </w:r>
      <w:hyperlink r:id="rId10">
        <w:r>
          <w:rPr>
            <w:rFonts w:ascii="Arial" w:eastAsia="Arial" w:hAnsi="Arial" w:cs="Arial"/>
            <w:color w:val="1155CC"/>
            <w:sz w:val="22"/>
            <w:szCs w:val="22"/>
            <w:u w:val="single"/>
          </w:rPr>
          <w:t>non-discrimination and equal opportunity</w:t>
        </w:r>
      </w:hyperlink>
      <w:r>
        <w:rPr>
          <w:rFonts w:ascii="Arial" w:eastAsia="Arial" w:hAnsi="Arial" w:cs="Arial"/>
          <w:sz w:val="22"/>
          <w:szCs w:val="22"/>
        </w:rPr>
        <w:t xml:space="preserve"> policies of Federal civil rights laws. Although there may be certain eligibility requirements for participation in certain </w:t>
      </w:r>
      <w:r>
        <w:rPr>
          <w:rFonts w:ascii="Arial" w:eastAsia="Arial" w:hAnsi="Arial" w:cs="Arial"/>
          <w:sz w:val="22"/>
          <w:szCs w:val="22"/>
        </w:rPr>
        <w:t>programs (i.e. have a long term disability for permanent supportive housing), providers may not prohibit access or refuse assessment or referral to any person seeking services. In addition, individuals may not be screened out of the CE process or refused a</w:t>
      </w:r>
      <w:r>
        <w:rPr>
          <w:rFonts w:ascii="Arial" w:eastAsia="Arial" w:hAnsi="Arial" w:cs="Arial"/>
          <w:sz w:val="22"/>
          <w:szCs w:val="22"/>
        </w:rPr>
        <w:t xml:space="preserve">ssistance due to lack of income, history of substance use or criminal activity, domestic violence history, resistance to services, disability, poor credit, lease violations, or lack of employment history. </w:t>
      </w:r>
    </w:p>
    <w:p w:rsidR="00B5641D" w:rsidRDefault="008F5998">
      <w:pPr>
        <w:spacing w:line="276" w:lineRule="auto"/>
        <w:rPr>
          <w:rFonts w:ascii="Arial" w:eastAsia="Arial" w:hAnsi="Arial" w:cs="Arial"/>
          <w:sz w:val="22"/>
          <w:szCs w:val="22"/>
        </w:rPr>
      </w:pPr>
      <w:r>
        <w:rPr>
          <w:rFonts w:ascii="Arial" w:eastAsia="Arial" w:hAnsi="Arial" w:cs="Arial"/>
          <w:sz w:val="22"/>
          <w:szCs w:val="22"/>
        </w:rPr>
        <w:tab/>
        <w:t xml:space="preserve">The CE process must comply with applicable civil </w:t>
      </w:r>
      <w:r>
        <w:rPr>
          <w:rFonts w:ascii="Arial" w:eastAsia="Arial" w:hAnsi="Arial" w:cs="Arial"/>
          <w:sz w:val="22"/>
          <w:szCs w:val="22"/>
        </w:rPr>
        <w:t xml:space="preserve">rights and fair housing laws and requirements, including but not limited to the following: </w:t>
      </w:r>
    </w:p>
    <w:p w:rsidR="00B5641D" w:rsidRDefault="008F5998">
      <w:pPr>
        <w:numPr>
          <w:ilvl w:val="0"/>
          <w:numId w:val="29"/>
        </w:numPr>
        <w:spacing w:line="276" w:lineRule="auto"/>
        <w:contextualSpacing/>
        <w:rPr>
          <w:rFonts w:ascii="Arial" w:eastAsia="Arial" w:hAnsi="Arial" w:cs="Arial"/>
          <w:sz w:val="22"/>
          <w:szCs w:val="22"/>
        </w:rPr>
      </w:pPr>
      <w:r>
        <w:rPr>
          <w:rFonts w:ascii="Arial" w:eastAsia="Arial" w:hAnsi="Arial" w:cs="Arial"/>
          <w:i/>
          <w:sz w:val="22"/>
          <w:szCs w:val="22"/>
        </w:rPr>
        <w:t>Fair Housing Act</w:t>
      </w:r>
      <w:r>
        <w:rPr>
          <w:rFonts w:ascii="Arial" w:eastAsia="Arial" w:hAnsi="Arial" w:cs="Arial"/>
          <w:sz w:val="22"/>
          <w:szCs w:val="22"/>
        </w:rPr>
        <w:t xml:space="preserve"> prohibits discriminatory housing practices based on race, color, religion, sex, national origin, disability, or familial status.</w:t>
      </w:r>
    </w:p>
    <w:p w:rsidR="00B5641D" w:rsidRDefault="008F5998">
      <w:pPr>
        <w:numPr>
          <w:ilvl w:val="0"/>
          <w:numId w:val="29"/>
        </w:numPr>
        <w:spacing w:line="276" w:lineRule="auto"/>
        <w:contextualSpacing/>
        <w:rPr>
          <w:rFonts w:ascii="Arial" w:eastAsia="Arial" w:hAnsi="Arial" w:cs="Arial"/>
          <w:sz w:val="22"/>
          <w:szCs w:val="22"/>
        </w:rPr>
      </w:pPr>
      <w:r>
        <w:rPr>
          <w:rFonts w:ascii="Arial" w:eastAsia="Arial" w:hAnsi="Arial" w:cs="Arial"/>
          <w:i/>
          <w:sz w:val="22"/>
          <w:szCs w:val="22"/>
        </w:rPr>
        <w:t>Section 054 of the</w:t>
      </w:r>
      <w:r>
        <w:rPr>
          <w:rFonts w:ascii="Arial" w:eastAsia="Arial" w:hAnsi="Arial" w:cs="Arial"/>
          <w:i/>
          <w:sz w:val="22"/>
          <w:szCs w:val="22"/>
        </w:rPr>
        <w:t xml:space="preserve"> Rehabilitation Act</w:t>
      </w:r>
      <w:r>
        <w:rPr>
          <w:rFonts w:ascii="Arial" w:eastAsia="Arial" w:hAnsi="Arial" w:cs="Arial"/>
          <w:sz w:val="22"/>
          <w:szCs w:val="22"/>
        </w:rPr>
        <w:t xml:space="preserve"> prohibits discrimination on the basis of disability under any program or activity receiving Federal financial assistance.</w:t>
      </w:r>
    </w:p>
    <w:p w:rsidR="00B5641D" w:rsidRDefault="008F5998">
      <w:pPr>
        <w:numPr>
          <w:ilvl w:val="0"/>
          <w:numId w:val="29"/>
        </w:numPr>
        <w:spacing w:line="276" w:lineRule="auto"/>
        <w:contextualSpacing/>
        <w:rPr>
          <w:rFonts w:ascii="Arial" w:eastAsia="Arial" w:hAnsi="Arial" w:cs="Arial"/>
          <w:sz w:val="22"/>
          <w:szCs w:val="22"/>
        </w:rPr>
      </w:pPr>
      <w:r>
        <w:rPr>
          <w:rFonts w:ascii="Arial" w:eastAsia="Arial" w:hAnsi="Arial" w:cs="Arial"/>
          <w:i/>
          <w:sz w:val="22"/>
          <w:szCs w:val="22"/>
        </w:rPr>
        <w:t>Title VI of the Civil Rights Act</w:t>
      </w:r>
      <w:r>
        <w:rPr>
          <w:rFonts w:ascii="Arial" w:eastAsia="Arial" w:hAnsi="Arial" w:cs="Arial"/>
          <w:sz w:val="22"/>
          <w:szCs w:val="22"/>
        </w:rPr>
        <w:t xml:space="preserve"> prohibits discrimination on the basis of race, color, or national origin under an</w:t>
      </w:r>
      <w:r>
        <w:rPr>
          <w:rFonts w:ascii="Arial" w:eastAsia="Arial" w:hAnsi="Arial" w:cs="Arial"/>
          <w:sz w:val="22"/>
          <w:szCs w:val="22"/>
        </w:rPr>
        <w:t xml:space="preserve">y program or activity receiving Federal financial assistance. Title VI, </w:t>
      </w:r>
      <w:hyperlink r:id="rId11" w:anchor="strategies">
        <w:r>
          <w:rPr>
            <w:rFonts w:ascii="Arial" w:eastAsia="Arial" w:hAnsi="Arial" w:cs="Arial"/>
            <w:color w:val="1155CC"/>
            <w:sz w:val="22"/>
            <w:szCs w:val="22"/>
            <w:u w:val="single"/>
          </w:rPr>
          <w:t>Prohibition against National Origin Discrimination affecting Limited English Proficient Persons</w:t>
        </w:r>
      </w:hyperlink>
      <w:r>
        <w:rPr>
          <w:rFonts w:ascii="Arial" w:eastAsia="Arial" w:hAnsi="Arial" w:cs="Arial"/>
          <w:sz w:val="22"/>
          <w:szCs w:val="22"/>
        </w:rPr>
        <w:t xml:space="preserve"> conta</w:t>
      </w:r>
      <w:r>
        <w:rPr>
          <w:rFonts w:ascii="Arial" w:eastAsia="Arial" w:hAnsi="Arial" w:cs="Arial"/>
          <w:sz w:val="22"/>
          <w:szCs w:val="22"/>
        </w:rPr>
        <w:t>ins strategies for ensuring appropriate access to those whose first language is not English.</w:t>
      </w:r>
    </w:p>
    <w:p w:rsidR="00B5641D" w:rsidRDefault="008F5998">
      <w:pPr>
        <w:numPr>
          <w:ilvl w:val="0"/>
          <w:numId w:val="29"/>
        </w:numPr>
        <w:spacing w:line="276" w:lineRule="auto"/>
        <w:contextualSpacing/>
        <w:rPr>
          <w:rFonts w:ascii="Arial" w:eastAsia="Arial" w:hAnsi="Arial" w:cs="Arial"/>
          <w:sz w:val="22"/>
          <w:szCs w:val="22"/>
        </w:rPr>
      </w:pPr>
      <w:r>
        <w:rPr>
          <w:rFonts w:ascii="Arial" w:eastAsia="Arial" w:hAnsi="Arial" w:cs="Arial"/>
          <w:i/>
          <w:sz w:val="22"/>
          <w:szCs w:val="22"/>
        </w:rPr>
        <w:t>Title II of the Americans with Disabilities Act</w:t>
      </w:r>
      <w:r>
        <w:rPr>
          <w:rFonts w:ascii="Arial" w:eastAsia="Arial" w:hAnsi="Arial" w:cs="Arial"/>
          <w:sz w:val="22"/>
          <w:szCs w:val="22"/>
        </w:rPr>
        <w:t xml:space="preserve"> prohibits public entities, which includes state and local governments, and special purpose districts, from discrimi</w:t>
      </w:r>
      <w:r>
        <w:rPr>
          <w:rFonts w:ascii="Arial" w:eastAsia="Arial" w:hAnsi="Arial" w:cs="Arial"/>
          <w:sz w:val="22"/>
          <w:szCs w:val="22"/>
        </w:rPr>
        <w:t>nating against individuals with disabilities in all their services, programs, and activities, which include housing, and housing-related services such as housing search and referral assistance. Title III of the Americans with Disabilities Act prohibits pri</w:t>
      </w:r>
      <w:r>
        <w:rPr>
          <w:rFonts w:ascii="Arial" w:eastAsia="Arial" w:hAnsi="Arial" w:cs="Arial"/>
          <w:sz w:val="22"/>
          <w:szCs w:val="22"/>
        </w:rPr>
        <w:t>vate entities that own, lease, and operate places of public accommodation, which include shelters, social service establishments, and other public accommodations providing housing, from discriminating on the basis of disability.</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 xml:space="preserve">In addition, </w:t>
      </w:r>
      <w:hyperlink r:id="rId12">
        <w:r>
          <w:rPr>
            <w:rFonts w:ascii="Arial" w:eastAsia="Arial" w:hAnsi="Arial" w:cs="Arial"/>
            <w:color w:val="1155CC"/>
            <w:sz w:val="22"/>
            <w:szCs w:val="22"/>
            <w:u w:val="single"/>
          </w:rPr>
          <w:t>HUD’s Equal Access rule</w:t>
        </w:r>
      </w:hyperlink>
      <w:r>
        <w:rPr>
          <w:rFonts w:ascii="Arial" w:eastAsia="Arial" w:hAnsi="Arial" w:cs="Arial"/>
          <w:sz w:val="22"/>
          <w:szCs w:val="22"/>
        </w:rPr>
        <w:t xml:space="preserve"> at 24 CFR 5.105(a)(2) prohibits discriminatory eligibility determinations in HUD-assisted or HUD-insured housing programs based on actual or perceiv</w:t>
      </w:r>
      <w:r>
        <w:rPr>
          <w:rFonts w:ascii="Arial" w:eastAsia="Arial" w:hAnsi="Arial" w:cs="Arial"/>
          <w:sz w:val="22"/>
          <w:szCs w:val="22"/>
        </w:rPr>
        <w:t xml:space="preserve">ed sexual orientation, gender identity, or marital status, including ay projects funded by the CoC program, ESG program, and Housing Opportunities for Persons with Aids (HOPWA) program. CoC and ESG projects should take special consideration to protect the </w:t>
      </w:r>
      <w:r>
        <w:rPr>
          <w:rFonts w:ascii="Arial" w:eastAsia="Arial" w:hAnsi="Arial" w:cs="Arial"/>
          <w:sz w:val="22"/>
          <w:szCs w:val="22"/>
        </w:rPr>
        <w:t xml:space="preserve">rights of all individuals regardless of gender identity, which includes allowing individuals to file a complaint if </w:t>
      </w:r>
      <w:r>
        <w:rPr>
          <w:rFonts w:ascii="Arial" w:eastAsia="Arial" w:hAnsi="Arial" w:cs="Arial"/>
          <w:sz w:val="22"/>
          <w:szCs w:val="22"/>
        </w:rPr>
        <w:lastRenderedPageBreak/>
        <w:t>they feel they have been discriminated against. Individuals must be made aware of their rights when accessing services, preferably in a writ</w:t>
      </w:r>
      <w:r>
        <w:rPr>
          <w:rFonts w:ascii="Arial" w:eastAsia="Arial" w:hAnsi="Arial" w:cs="Arial"/>
          <w:sz w:val="22"/>
          <w:szCs w:val="22"/>
        </w:rPr>
        <w:t xml:space="preserve">ten format. </w:t>
      </w:r>
    </w:p>
    <w:p w:rsidR="00B5641D" w:rsidRDefault="008F5998">
      <w:pPr>
        <w:pStyle w:val="Heading3"/>
        <w:spacing w:line="276" w:lineRule="auto"/>
        <w:rPr>
          <w:rFonts w:ascii="Arial" w:eastAsia="Arial" w:hAnsi="Arial" w:cs="Arial"/>
        </w:rPr>
      </w:pPr>
      <w:bookmarkStart w:id="5" w:name="_wrg2bkujqq3e" w:colFirst="0" w:colLast="0"/>
      <w:bookmarkEnd w:id="5"/>
      <w:r>
        <w:rPr>
          <w:rFonts w:ascii="Arial" w:eastAsia="Arial" w:hAnsi="Arial" w:cs="Arial"/>
        </w:rPr>
        <w:t>Data Collection and Client Consent</w:t>
      </w:r>
    </w:p>
    <w:p w:rsidR="00B5641D" w:rsidRDefault="00B5641D">
      <w:pPr>
        <w:spacing w:line="276" w:lineRule="auto"/>
        <w:rPr>
          <w:rFonts w:ascii="Arial" w:eastAsia="Arial" w:hAnsi="Arial" w:cs="Arial"/>
          <w:sz w:val="22"/>
          <w:szCs w:val="22"/>
        </w:rPr>
      </w:pPr>
    </w:p>
    <w:p w:rsidR="00B5641D" w:rsidRDefault="008F5998">
      <w:pPr>
        <w:spacing w:line="276" w:lineRule="auto"/>
        <w:ind w:firstLine="720"/>
        <w:rPr>
          <w:rFonts w:ascii="Arial" w:eastAsia="Arial" w:hAnsi="Arial" w:cs="Arial"/>
          <w:color w:val="FF00FF"/>
          <w:sz w:val="22"/>
          <w:szCs w:val="22"/>
        </w:rPr>
      </w:pPr>
      <w:r>
        <w:rPr>
          <w:rFonts w:ascii="Arial" w:eastAsia="Arial" w:hAnsi="Arial" w:cs="Arial"/>
          <w:sz w:val="22"/>
          <w:szCs w:val="22"/>
        </w:rPr>
        <w:t>Homeless Management Information System (HMIS) is used to manage Coordinated Entry and produce a priority list,</w:t>
      </w:r>
      <w:r>
        <w:rPr>
          <w:rFonts w:ascii="Arial" w:eastAsia="Arial" w:hAnsi="Arial" w:cs="Arial"/>
          <w:color w:val="CC0000"/>
          <w:sz w:val="22"/>
          <w:szCs w:val="22"/>
        </w:rPr>
        <w:t xml:space="preserve"> with the exception of persons residing in a victim service facility. Victim services provider (d</w:t>
      </w:r>
      <w:r>
        <w:rPr>
          <w:rFonts w:ascii="Arial" w:eastAsia="Arial" w:hAnsi="Arial" w:cs="Arial"/>
          <w:color w:val="CC0000"/>
          <w:sz w:val="22"/>
          <w:szCs w:val="22"/>
        </w:rPr>
        <w:t>efined by VAWA) is prohibited to enter client level data into HMIS.</w:t>
      </w:r>
      <w:r>
        <w:rPr>
          <w:rFonts w:ascii="Arial" w:eastAsia="Arial" w:hAnsi="Arial" w:cs="Arial"/>
          <w:color w:val="FF00FF"/>
          <w:sz w:val="22"/>
          <w:szCs w:val="22"/>
        </w:rPr>
        <w:t xml:space="preserve"> </w:t>
      </w:r>
      <w:r>
        <w:rPr>
          <w:rFonts w:ascii="Arial" w:eastAsia="Arial" w:hAnsi="Arial" w:cs="Arial"/>
          <w:sz w:val="22"/>
          <w:szCs w:val="22"/>
        </w:rPr>
        <w:t xml:space="preserve">All HMIS participating programs will follow the privacy protocol under CoC’s </w:t>
      </w:r>
      <w:hyperlink r:id="rId13">
        <w:r>
          <w:rPr>
            <w:rFonts w:ascii="Arial" w:eastAsia="Arial" w:hAnsi="Arial" w:cs="Arial"/>
            <w:color w:val="1155CC"/>
            <w:sz w:val="22"/>
            <w:szCs w:val="22"/>
            <w:u w:val="single"/>
          </w:rPr>
          <w:t>HMIS Policy and Procedure Manual</w:t>
        </w:r>
      </w:hyperlink>
      <w:r>
        <w:rPr>
          <w:rFonts w:ascii="Arial" w:eastAsia="Arial" w:hAnsi="Arial" w:cs="Arial"/>
          <w:sz w:val="22"/>
          <w:szCs w:val="22"/>
        </w:rPr>
        <w:t xml:space="preserve">. For a quick guide on what information should be entered in HMIS to complete a referral in HMIS, please refer to </w:t>
      </w:r>
      <w:hyperlink r:id="rId14">
        <w:r>
          <w:rPr>
            <w:rFonts w:ascii="Arial" w:eastAsia="Arial" w:hAnsi="Arial" w:cs="Arial"/>
            <w:color w:val="1155CC"/>
            <w:sz w:val="22"/>
            <w:szCs w:val="22"/>
            <w:u w:val="single"/>
          </w:rPr>
          <w:t>Coordinated Entry HMIS Guide</w:t>
        </w:r>
      </w:hyperlink>
      <w:r>
        <w:rPr>
          <w:rFonts w:ascii="Arial" w:eastAsia="Arial" w:hAnsi="Arial" w:cs="Arial"/>
          <w:sz w:val="22"/>
          <w:szCs w:val="22"/>
        </w:rPr>
        <w:t xml:space="preserve">. </w:t>
      </w:r>
    </w:p>
    <w:p w:rsidR="00B5641D" w:rsidRDefault="008F5998">
      <w:pPr>
        <w:spacing w:line="276" w:lineRule="auto"/>
        <w:rPr>
          <w:rFonts w:ascii="Arial" w:eastAsia="Arial" w:hAnsi="Arial" w:cs="Arial"/>
          <w:sz w:val="22"/>
          <w:szCs w:val="22"/>
        </w:rPr>
      </w:pPr>
      <w:r>
        <w:rPr>
          <w:rFonts w:ascii="Arial" w:eastAsia="Arial" w:hAnsi="Arial" w:cs="Arial"/>
          <w:sz w:val="22"/>
          <w:szCs w:val="22"/>
        </w:rPr>
        <w:tab/>
        <w:t>All data collected from person</w:t>
      </w:r>
      <w:r>
        <w:rPr>
          <w:rFonts w:ascii="Arial" w:eastAsia="Arial" w:hAnsi="Arial" w:cs="Arial"/>
          <w:sz w:val="22"/>
          <w:szCs w:val="22"/>
        </w:rPr>
        <w:t>s experiencing homelessness will be put into Homeless Management Information System that only trained staff have access to. Consent from the client is needed to share any information collected or documented. The assessment process does not require disclosu</w:t>
      </w:r>
      <w:r>
        <w:rPr>
          <w:rFonts w:ascii="Arial" w:eastAsia="Arial" w:hAnsi="Arial" w:cs="Arial"/>
          <w:sz w:val="22"/>
          <w:szCs w:val="22"/>
        </w:rPr>
        <w:t>re of disability or diagnosis, and an individual may refuse to disclose any information, however based on program criteria, e.g. a long term disability is required for permanent supportive housing, refusing disclosure of certain information may limit the c</w:t>
      </w:r>
      <w:r>
        <w:rPr>
          <w:rFonts w:ascii="Arial" w:eastAsia="Arial" w:hAnsi="Arial" w:cs="Arial"/>
          <w:sz w:val="22"/>
          <w:szCs w:val="22"/>
        </w:rPr>
        <w:t xml:space="preserve">lients’ options for services that they are eligible for. </w:t>
      </w:r>
      <w:hyperlink r:id="rId15">
        <w:r>
          <w:rPr>
            <w:rFonts w:ascii="Arial" w:eastAsia="Arial" w:hAnsi="Arial" w:cs="Arial"/>
            <w:color w:val="1155CC"/>
            <w:sz w:val="22"/>
            <w:szCs w:val="22"/>
            <w:u w:val="single"/>
          </w:rPr>
          <w:t>A consent form</w:t>
        </w:r>
      </w:hyperlink>
      <w:r>
        <w:rPr>
          <w:rFonts w:ascii="Arial" w:eastAsia="Arial" w:hAnsi="Arial" w:cs="Arial"/>
          <w:sz w:val="22"/>
          <w:szCs w:val="22"/>
        </w:rPr>
        <w:t xml:space="preserve"> to share HMIS data with Homeless Alliance of Western New York or other partner agencies can be found under Homeless Alliance </w:t>
      </w:r>
      <w:r>
        <w:rPr>
          <w:rFonts w:ascii="Arial" w:eastAsia="Arial" w:hAnsi="Arial" w:cs="Arial"/>
          <w:sz w:val="22"/>
          <w:szCs w:val="22"/>
        </w:rPr>
        <w:t xml:space="preserve">website under HMIS tab. All client and provider consent forms should be uploaded to HMIS.  </w:t>
      </w:r>
    </w:p>
    <w:p w:rsidR="00B5641D" w:rsidRDefault="00B5641D">
      <w:pPr>
        <w:pStyle w:val="Heading3"/>
        <w:spacing w:line="276" w:lineRule="auto"/>
        <w:rPr>
          <w:rFonts w:ascii="Arial" w:eastAsia="Arial" w:hAnsi="Arial" w:cs="Arial"/>
        </w:rPr>
      </w:pPr>
      <w:bookmarkStart w:id="6" w:name="_comm21ehbr48" w:colFirst="0" w:colLast="0"/>
      <w:bookmarkEnd w:id="6"/>
    </w:p>
    <w:p w:rsidR="00B5641D" w:rsidRDefault="008F5998">
      <w:pPr>
        <w:pStyle w:val="Heading3"/>
        <w:spacing w:line="276" w:lineRule="auto"/>
        <w:rPr>
          <w:rFonts w:ascii="Arial" w:eastAsia="Arial" w:hAnsi="Arial" w:cs="Arial"/>
        </w:rPr>
      </w:pPr>
      <w:bookmarkStart w:id="7" w:name="_we3sdcwm5c8m" w:colFirst="0" w:colLast="0"/>
      <w:bookmarkEnd w:id="7"/>
      <w:r>
        <w:rPr>
          <w:rFonts w:ascii="Arial" w:eastAsia="Arial" w:hAnsi="Arial" w:cs="Arial"/>
        </w:rPr>
        <w:t>Overview of the Coordinated Entry Process</w:t>
      </w:r>
    </w:p>
    <w:p w:rsidR="00B5641D" w:rsidRDefault="00B5641D">
      <w:pPr>
        <w:spacing w:line="276" w:lineRule="auto"/>
      </w:pPr>
    </w:p>
    <w:p w:rsidR="00B5641D" w:rsidRDefault="008F5998">
      <w:pPr>
        <w:spacing w:line="276" w:lineRule="auto"/>
        <w:rPr>
          <w:rFonts w:ascii="Arial" w:eastAsia="Arial" w:hAnsi="Arial" w:cs="Arial"/>
          <w:sz w:val="22"/>
          <w:szCs w:val="22"/>
        </w:rPr>
      </w:pPr>
      <w:r>
        <w:rPr>
          <w:rFonts w:ascii="Arial" w:eastAsia="Arial" w:hAnsi="Arial" w:cs="Arial"/>
          <w:sz w:val="22"/>
          <w:szCs w:val="22"/>
        </w:rPr>
        <w:tab/>
        <w:t>The CE process has several components that flow into one another in order to make the process smoother, simpler, and st</w:t>
      </w:r>
      <w:r>
        <w:rPr>
          <w:rFonts w:ascii="Arial" w:eastAsia="Arial" w:hAnsi="Arial" w:cs="Arial"/>
          <w:sz w:val="22"/>
          <w:szCs w:val="22"/>
        </w:rPr>
        <w:t xml:space="preserve">andardized. The process is as follows: </w:t>
      </w:r>
    </w:p>
    <w:p w:rsidR="00B5641D" w:rsidRDefault="008F5998">
      <w:pPr>
        <w:numPr>
          <w:ilvl w:val="0"/>
          <w:numId w:val="24"/>
        </w:numPr>
        <w:spacing w:line="276" w:lineRule="auto"/>
        <w:contextualSpacing/>
        <w:rPr>
          <w:rFonts w:ascii="Arial" w:eastAsia="Arial" w:hAnsi="Arial" w:cs="Arial"/>
          <w:sz w:val="22"/>
          <w:szCs w:val="22"/>
        </w:rPr>
      </w:pPr>
      <w:r>
        <w:rPr>
          <w:rFonts w:ascii="Arial" w:eastAsia="Arial" w:hAnsi="Arial" w:cs="Arial"/>
          <w:sz w:val="22"/>
          <w:szCs w:val="22"/>
        </w:rPr>
        <w:t>Prevention, diversion and accessing shelter</w:t>
      </w:r>
    </w:p>
    <w:p w:rsidR="00B5641D" w:rsidRDefault="008F5998">
      <w:pPr>
        <w:numPr>
          <w:ilvl w:val="0"/>
          <w:numId w:val="24"/>
        </w:numPr>
        <w:spacing w:line="276" w:lineRule="auto"/>
        <w:contextualSpacing/>
        <w:rPr>
          <w:rFonts w:ascii="Arial" w:eastAsia="Arial" w:hAnsi="Arial" w:cs="Arial"/>
          <w:sz w:val="22"/>
          <w:szCs w:val="22"/>
        </w:rPr>
      </w:pPr>
      <w:r>
        <w:rPr>
          <w:rFonts w:ascii="Arial" w:eastAsia="Arial" w:hAnsi="Arial" w:cs="Arial"/>
          <w:sz w:val="22"/>
          <w:szCs w:val="22"/>
        </w:rPr>
        <w:t>Engaging with an Access Point</w:t>
      </w:r>
    </w:p>
    <w:p w:rsidR="00B5641D" w:rsidRDefault="008F5998">
      <w:pPr>
        <w:numPr>
          <w:ilvl w:val="0"/>
          <w:numId w:val="24"/>
        </w:numPr>
        <w:spacing w:line="276" w:lineRule="auto"/>
        <w:contextualSpacing/>
        <w:rPr>
          <w:rFonts w:ascii="Arial" w:eastAsia="Arial" w:hAnsi="Arial" w:cs="Arial"/>
          <w:sz w:val="22"/>
          <w:szCs w:val="22"/>
        </w:rPr>
      </w:pPr>
      <w:r>
        <w:rPr>
          <w:rFonts w:ascii="Arial" w:eastAsia="Arial" w:hAnsi="Arial" w:cs="Arial"/>
          <w:sz w:val="22"/>
          <w:szCs w:val="22"/>
        </w:rPr>
        <w:t>Coordinated Entry Assessments</w:t>
      </w:r>
    </w:p>
    <w:p w:rsidR="00B5641D" w:rsidRDefault="008F5998">
      <w:pPr>
        <w:numPr>
          <w:ilvl w:val="0"/>
          <w:numId w:val="24"/>
        </w:numPr>
        <w:spacing w:line="276" w:lineRule="auto"/>
        <w:contextualSpacing/>
        <w:rPr>
          <w:rFonts w:ascii="Arial" w:eastAsia="Arial" w:hAnsi="Arial" w:cs="Arial"/>
          <w:sz w:val="22"/>
          <w:szCs w:val="22"/>
        </w:rPr>
      </w:pPr>
      <w:r>
        <w:rPr>
          <w:rFonts w:ascii="Arial" w:eastAsia="Arial" w:hAnsi="Arial" w:cs="Arial"/>
          <w:sz w:val="22"/>
          <w:szCs w:val="22"/>
        </w:rPr>
        <w:t>Prioritization - Documenting priority on the By-Name List</w:t>
      </w:r>
    </w:p>
    <w:p w:rsidR="00B5641D" w:rsidRDefault="008F5998">
      <w:pPr>
        <w:numPr>
          <w:ilvl w:val="0"/>
          <w:numId w:val="24"/>
        </w:numPr>
        <w:spacing w:line="276" w:lineRule="auto"/>
        <w:contextualSpacing/>
        <w:rPr>
          <w:rFonts w:ascii="Arial" w:eastAsia="Arial" w:hAnsi="Arial" w:cs="Arial"/>
          <w:sz w:val="22"/>
          <w:szCs w:val="22"/>
        </w:rPr>
      </w:pPr>
      <w:r>
        <w:rPr>
          <w:rFonts w:ascii="Arial" w:eastAsia="Arial" w:hAnsi="Arial" w:cs="Arial"/>
          <w:sz w:val="22"/>
          <w:szCs w:val="22"/>
        </w:rPr>
        <w:t>Referral - Based on eligibility, referring a client to</w:t>
      </w:r>
      <w:r>
        <w:rPr>
          <w:rFonts w:ascii="Arial" w:eastAsia="Arial" w:hAnsi="Arial" w:cs="Arial"/>
          <w:sz w:val="22"/>
          <w:szCs w:val="22"/>
        </w:rPr>
        <w:t xml:space="preserve"> the appropriate housing project</w:t>
      </w:r>
    </w:p>
    <w:p w:rsidR="00B5641D" w:rsidRDefault="008F5998">
      <w:pPr>
        <w:pStyle w:val="Heading1"/>
        <w:spacing w:line="276" w:lineRule="auto"/>
        <w:rPr>
          <w:rFonts w:ascii="Arial" w:eastAsia="Arial" w:hAnsi="Arial" w:cs="Arial"/>
        </w:rPr>
      </w:pPr>
      <w:bookmarkStart w:id="8" w:name="_k7auhry41z24" w:colFirst="0" w:colLast="0"/>
      <w:bookmarkEnd w:id="8"/>
      <w:r>
        <w:rPr>
          <w:rFonts w:ascii="Arial" w:eastAsia="Arial" w:hAnsi="Arial" w:cs="Arial"/>
        </w:rPr>
        <w:t xml:space="preserve">Homelessness Prevention Services </w:t>
      </w:r>
    </w:p>
    <w:p w:rsidR="00B5641D" w:rsidRDefault="00B5641D"/>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Persons at-risk of experiencing homelessness may be eligible for temporary financial assistance to prevent becoming homeless. These individuals should report to Department of Social Services (DSS) to be screened for eligibility and seen by an eligibility w</w:t>
      </w:r>
      <w:r>
        <w:rPr>
          <w:rFonts w:ascii="Arial" w:eastAsia="Arial" w:hAnsi="Arial" w:cs="Arial"/>
          <w:sz w:val="22"/>
          <w:szCs w:val="22"/>
        </w:rPr>
        <w:t>orker. After completing an application, the individual will be advised where to report based on the type of assistance they are applying for. It is not guaranteed the person will be seen the same day by an eligibility worker. The individual may be required</w:t>
      </w:r>
      <w:r>
        <w:rPr>
          <w:rFonts w:ascii="Arial" w:eastAsia="Arial" w:hAnsi="Arial" w:cs="Arial"/>
          <w:sz w:val="22"/>
          <w:szCs w:val="22"/>
        </w:rPr>
        <w:t xml:space="preserve"> to provide verification of identity, citizenship status, age, address, household composition, expenses, income, resources and employability. </w:t>
      </w:r>
      <w:r>
        <w:rPr>
          <w:rFonts w:ascii="Arial" w:eastAsia="Arial" w:hAnsi="Arial" w:cs="Arial"/>
          <w:sz w:val="22"/>
          <w:szCs w:val="22"/>
        </w:rPr>
        <w:lastRenderedPageBreak/>
        <w:t>They may be required to have their photograph and/or fingerprints taken. An individual may also be eligible for te</w:t>
      </w:r>
      <w:r>
        <w:rPr>
          <w:rFonts w:ascii="Arial" w:eastAsia="Arial" w:hAnsi="Arial" w:cs="Arial"/>
          <w:sz w:val="22"/>
          <w:szCs w:val="22"/>
        </w:rPr>
        <w:t>mporary assistance if they have received a notice of eviction, reside in a home deemed uninhabitable, or have received a utility shut-off notice. More details and eligibility requirements can be found on each county’s local Department of Social Services we</w:t>
      </w:r>
      <w:r>
        <w:rPr>
          <w:rFonts w:ascii="Arial" w:eastAsia="Arial" w:hAnsi="Arial" w:cs="Arial"/>
          <w:sz w:val="22"/>
          <w:szCs w:val="22"/>
        </w:rPr>
        <w:t xml:space="preserve">bsite.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 xml:space="preserve">There are several projects operating in Western New York that assist those most at risk of homelessness. Emergency Solutions Grant (ESG) funded prevention programs include: </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City of Buffalo</w:t>
      </w:r>
      <w:r>
        <w:rPr>
          <w:rFonts w:ascii="Arial" w:eastAsia="Arial" w:hAnsi="Arial" w:cs="Arial"/>
          <w:sz w:val="22"/>
          <w:szCs w:val="22"/>
        </w:rPr>
        <w:t>: Catholic Charities at Washington ave. office.  The agenci</w:t>
      </w:r>
      <w:r>
        <w:rPr>
          <w:rFonts w:ascii="Arial" w:eastAsia="Arial" w:hAnsi="Arial" w:cs="Arial"/>
          <w:sz w:val="22"/>
          <w:szCs w:val="22"/>
        </w:rPr>
        <w:t>es determine eligibility based on whether exhaust mainstream benefits  and prioritizing people who score higher in the prevention VI-SPDAT.</w:t>
      </w:r>
    </w:p>
    <w:p w:rsidR="00B5641D" w:rsidRDefault="00B5641D">
      <w:pPr>
        <w:spacing w:after="0" w:line="276" w:lineRule="auto"/>
        <w:rPr>
          <w:rFonts w:ascii="Arial" w:eastAsia="Arial" w:hAnsi="Arial" w:cs="Arial"/>
          <w:b/>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 xml:space="preserve">Erie County: </w:t>
      </w:r>
      <w:r>
        <w:rPr>
          <w:rFonts w:ascii="Arial" w:eastAsia="Arial" w:hAnsi="Arial" w:cs="Arial"/>
          <w:sz w:val="22"/>
          <w:szCs w:val="22"/>
        </w:rPr>
        <w:t>Restoration Society offers prevention assistance to household who meet the at risk of homeless definit</w:t>
      </w:r>
      <w:r>
        <w:rPr>
          <w:rFonts w:ascii="Arial" w:eastAsia="Arial" w:hAnsi="Arial" w:cs="Arial"/>
          <w:sz w:val="22"/>
          <w:szCs w:val="22"/>
        </w:rPr>
        <w:t xml:space="preserve">ion and currently reside in </w:t>
      </w:r>
      <w:hyperlink r:id="rId16">
        <w:r>
          <w:rPr>
            <w:rFonts w:ascii="Arial" w:eastAsia="Arial" w:hAnsi="Arial" w:cs="Arial"/>
            <w:color w:val="1155CC"/>
            <w:sz w:val="22"/>
            <w:szCs w:val="22"/>
            <w:u w:val="single"/>
          </w:rPr>
          <w:t>Erie County ESG Consortium area</w:t>
        </w:r>
      </w:hyperlink>
      <w:r>
        <w:rPr>
          <w:rFonts w:ascii="Arial" w:eastAsia="Arial" w:hAnsi="Arial" w:cs="Arial"/>
          <w:sz w:val="22"/>
          <w:szCs w:val="22"/>
        </w:rPr>
        <w:t xml:space="preserve">. </w:t>
      </w:r>
    </w:p>
    <w:p w:rsidR="00B5641D" w:rsidRDefault="00B5641D">
      <w:pPr>
        <w:spacing w:after="0" w:line="276" w:lineRule="auto"/>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City of Niagara Falls</w:t>
      </w:r>
      <w:r>
        <w:rPr>
          <w:rFonts w:ascii="Arial" w:eastAsia="Arial" w:hAnsi="Arial" w:cs="Arial"/>
          <w:sz w:val="22"/>
          <w:szCs w:val="22"/>
        </w:rPr>
        <w:t>: Community Mission and YWCA of Niagara Frontier offers a one time rental arrear payment for individuals who are facing eviction  The agency determines eligibility based on funding availability, client income, habitability of housing, and VI-SPDAT score. F</w:t>
      </w:r>
      <w:r>
        <w:rPr>
          <w:rFonts w:ascii="Arial" w:eastAsia="Arial" w:hAnsi="Arial" w:cs="Arial"/>
          <w:sz w:val="22"/>
          <w:szCs w:val="22"/>
        </w:rPr>
        <w:t>ollow up case management will be provided to avoid future eviction.</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All Counties</w:t>
      </w:r>
      <w:r>
        <w:rPr>
          <w:rFonts w:ascii="Arial" w:eastAsia="Arial" w:hAnsi="Arial" w:cs="Arial"/>
          <w:sz w:val="22"/>
          <w:szCs w:val="22"/>
        </w:rPr>
        <w:t xml:space="preserve">: Neighborhood legal services (http://www.nls.org/): Neighborhood Legal Services is a non-profit based in Western New York that assists tenants retain their housing and apply </w:t>
      </w:r>
      <w:r>
        <w:rPr>
          <w:rFonts w:ascii="Arial" w:eastAsia="Arial" w:hAnsi="Arial" w:cs="Arial"/>
          <w:sz w:val="22"/>
          <w:szCs w:val="22"/>
        </w:rPr>
        <w:t>for housing assistance. Neighborhood Legal Services is available in all NY-508 counties and has offices in Buffalo, Niagara Falls, and Batavia.</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Neighborhood Legal Services Locations: </w:t>
      </w:r>
    </w:p>
    <w:p w:rsidR="00B5641D" w:rsidRDefault="00B5641D">
      <w:pPr>
        <w:spacing w:after="0" w:line="276" w:lineRule="auto"/>
        <w:rPr>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5641D">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b/>
                <w:color w:val="333333"/>
                <w:sz w:val="20"/>
                <w:szCs w:val="20"/>
                <w:highlight w:val="white"/>
              </w:rPr>
              <w:t>Buffalo Office</w:t>
            </w:r>
            <w:r>
              <w:rPr>
                <w:rFonts w:ascii="Arial" w:eastAsia="Arial" w:hAnsi="Arial" w:cs="Arial"/>
                <w:color w:val="333333"/>
                <w:sz w:val="20"/>
                <w:szCs w:val="20"/>
                <w:highlight w:val="white"/>
              </w:rPr>
              <w:br/>
              <w:t>237 Main Street, 4th floor</w:t>
            </w:r>
            <w:r>
              <w:rPr>
                <w:rFonts w:ascii="Arial" w:eastAsia="Arial" w:hAnsi="Arial" w:cs="Arial"/>
                <w:color w:val="333333"/>
                <w:sz w:val="20"/>
                <w:szCs w:val="20"/>
                <w:highlight w:val="white"/>
              </w:rPr>
              <w:br/>
              <w:t>Buffalo, New York 14203</w:t>
            </w:r>
          </w:p>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Phon</w:t>
            </w:r>
            <w:r>
              <w:rPr>
                <w:rFonts w:ascii="Arial" w:eastAsia="Arial" w:hAnsi="Arial" w:cs="Arial"/>
                <w:color w:val="333333"/>
                <w:sz w:val="20"/>
                <w:szCs w:val="20"/>
                <w:highlight w:val="white"/>
              </w:rPr>
              <w:t>e: (716) 847-0650</w:t>
            </w:r>
          </w:p>
          <w:p w:rsidR="00B5641D" w:rsidRDefault="008F5998">
            <w:pPr>
              <w:spacing w:after="0" w:line="276" w:lineRule="auto"/>
              <w:rPr>
                <w:rFonts w:ascii="Arial" w:eastAsia="Arial" w:hAnsi="Arial" w:cs="Arial"/>
                <w:sz w:val="20"/>
                <w:szCs w:val="20"/>
              </w:rPr>
            </w:pPr>
            <w:r>
              <w:rPr>
                <w:rFonts w:ascii="Arial" w:eastAsia="Arial" w:hAnsi="Arial" w:cs="Arial"/>
                <w:color w:val="333333"/>
                <w:sz w:val="20"/>
                <w:szCs w:val="20"/>
                <w:highlight w:val="white"/>
              </w:rPr>
              <w:t>Fax: (716) 847-0227</w:t>
            </w: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b/>
                <w:color w:val="333333"/>
                <w:sz w:val="20"/>
                <w:szCs w:val="20"/>
                <w:highlight w:val="white"/>
              </w:rPr>
              <w:t>Niagara Falls Office</w:t>
            </w:r>
            <w:r>
              <w:rPr>
                <w:rFonts w:ascii="Arial" w:eastAsia="Arial" w:hAnsi="Arial" w:cs="Arial"/>
                <w:color w:val="333333"/>
                <w:sz w:val="20"/>
                <w:szCs w:val="20"/>
                <w:highlight w:val="white"/>
              </w:rPr>
              <w:br/>
              <w:t>225 Old Falls Street, 3rd Floor</w:t>
            </w:r>
            <w:r>
              <w:rPr>
                <w:rFonts w:ascii="Arial" w:eastAsia="Arial" w:hAnsi="Arial" w:cs="Arial"/>
                <w:color w:val="333333"/>
                <w:sz w:val="20"/>
                <w:szCs w:val="20"/>
                <w:highlight w:val="white"/>
              </w:rPr>
              <w:br/>
              <w:t>Niagara Falls, New York 14303</w:t>
            </w:r>
          </w:p>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Phone: (716) 284-8831</w:t>
            </w:r>
          </w:p>
          <w:p w:rsidR="00B5641D" w:rsidRDefault="008F5998">
            <w:pPr>
              <w:spacing w:after="0" w:line="276" w:lineRule="auto"/>
              <w:rPr>
                <w:rFonts w:ascii="Arial" w:eastAsia="Arial" w:hAnsi="Arial" w:cs="Arial"/>
                <w:sz w:val="20"/>
                <w:szCs w:val="20"/>
              </w:rPr>
            </w:pPr>
            <w:r>
              <w:rPr>
                <w:rFonts w:ascii="Arial" w:eastAsia="Arial" w:hAnsi="Arial" w:cs="Arial"/>
                <w:color w:val="333333"/>
                <w:sz w:val="20"/>
                <w:szCs w:val="20"/>
                <w:highlight w:val="white"/>
              </w:rPr>
              <w:t>Fax: (716) 284-8040</w:t>
            </w: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b/>
                <w:color w:val="333333"/>
                <w:sz w:val="20"/>
                <w:szCs w:val="20"/>
                <w:highlight w:val="white"/>
              </w:rPr>
            </w:pPr>
            <w:r>
              <w:rPr>
                <w:rFonts w:ascii="Arial" w:eastAsia="Arial" w:hAnsi="Arial" w:cs="Arial"/>
                <w:b/>
                <w:color w:val="333333"/>
                <w:sz w:val="20"/>
                <w:szCs w:val="20"/>
                <w:highlight w:val="white"/>
              </w:rPr>
              <w:t>Batavia Office</w:t>
            </w:r>
          </w:p>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45 Main Street</w:t>
            </w:r>
          </w:p>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Batavia, New York 14020</w:t>
            </w:r>
          </w:p>
          <w:p w:rsidR="00B5641D" w:rsidRDefault="008F5998">
            <w:pPr>
              <w:spacing w:after="0" w:line="276"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Phone: (585) 343-5450</w:t>
            </w:r>
          </w:p>
          <w:p w:rsidR="00B5641D" w:rsidRDefault="008F5998">
            <w:pPr>
              <w:spacing w:after="0" w:line="276" w:lineRule="auto"/>
              <w:rPr>
                <w:rFonts w:ascii="Arial" w:eastAsia="Arial" w:hAnsi="Arial" w:cs="Arial"/>
                <w:sz w:val="20"/>
                <w:szCs w:val="20"/>
              </w:rPr>
            </w:pPr>
            <w:r>
              <w:rPr>
                <w:rFonts w:ascii="Arial" w:eastAsia="Arial" w:hAnsi="Arial" w:cs="Arial"/>
                <w:color w:val="333333"/>
                <w:sz w:val="20"/>
                <w:szCs w:val="20"/>
                <w:highlight w:val="white"/>
              </w:rPr>
              <w:t>Fax: (585) 343-5503</w:t>
            </w:r>
          </w:p>
        </w:tc>
      </w:tr>
    </w:tbl>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Veteran specific housing prevention resources</w:t>
      </w:r>
    </w:p>
    <w:p w:rsidR="00B5641D" w:rsidRDefault="008F5998">
      <w:pPr>
        <w:spacing w:after="0"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Homeless prevention funds are available to veterans who served active duty with other than dishonorable status through the Supportive Services for Veteran Families program. These services can be accessed through the Veteran One-Stop of Western New York, lo</w:t>
      </w:r>
      <w:r>
        <w:rPr>
          <w:rFonts w:ascii="Arial" w:eastAsia="Arial" w:hAnsi="Arial" w:cs="Arial"/>
          <w:color w:val="222222"/>
          <w:sz w:val="22"/>
          <w:szCs w:val="22"/>
          <w:highlight w:val="white"/>
        </w:rPr>
        <w:t>cated at 1280 Main Street, Buffalo, NY 14209 or by calling</w:t>
      </w:r>
      <w:r>
        <w:rPr>
          <w:rFonts w:ascii="Arial" w:eastAsia="Arial" w:hAnsi="Arial" w:cs="Arial"/>
          <w:sz w:val="22"/>
          <w:szCs w:val="22"/>
          <w:highlight w:val="white"/>
        </w:rPr>
        <w:t xml:space="preserve"> 716-898-0110</w:t>
      </w:r>
      <w:r>
        <w:rPr>
          <w:rFonts w:ascii="Arial" w:eastAsia="Arial" w:hAnsi="Arial" w:cs="Arial"/>
          <w:color w:val="222222"/>
          <w:sz w:val="22"/>
          <w:szCs w:val="22"/>
          <w:highlight w:val="white"/>
        </w:rPr>
        <w:t>.</w:t>
      </w:r>
    </w:p>
    <w:p w:rsidR="00B5641D" w:rsidRDefault="008F5998">
      <w:pPr>
        <w:pStyle w:val="Heading1"/>
        <w:spacing w:line="276" w:lineRule="auto"/>
        <w:rPr>
          <w:rFonts w:ascii="Arial" w:eastAsia="Arial" w:hAnsi="Arial" w:cs="Arial"/>
        </w:rPr>
      </w:pPr>
      <w:bookmarkStart w:id="9" w:name="_kef00zrc7flh" w:colFirst="0" w:colLast="0"/>
      <w:bookmarkEnd w:id="9"/>
      <w:r>
        <w:rPr>
          <w:rFonts w:ascii="Arial" w:eastAsia="Arial" w:hAnsi="Arial" w:cs="Arial"/>
        </w:rPr>
        <w:t>Accessing Emergency Shelter</w:t>
      </w:r>
    </w:p>
    <w:p w:rsidR="00B5641D" w:rsidRDefault="00B5641D">
      <w:pPr>
        <w:spacing w:line="276" w:lineRule="auto"/>
        <w:ind w:firstLine="720"/>
        <w:rPr>
          <w:rFonts w:ascii="Arial" w:eastAsia="Arial" w:hAnsi="Arial" w:cs="Arial"/>
        </w:rPr>
      </w:pPr>
    </w:p>
    <w:p w:rsidR="00B5641D" w:rsidRDefault="008F5998">
      <w:pPr>
        <w:spacing w:line="276" w:lineRule="auto"/>
        <w:ind w:firstLine="720"/>
        <w:rPr>
          <w:rFonts w:ascii="Arial" w:eastAsia="Arial" w:hAnsi="Arial" w:cs="Arial"/>
        </w:rPr>
      </w:pPr>
      <w:r>
        <w:rPr>
          <w:rFonts w:ascii="Arial" w:eastAsia="Arial" w:hAnsi="Arial" w:cs="Arial"/>
        </w:rPr>
        <w:t>New York state is a Right-to-Shelter state</w:t>
      </w:r>
      <w:r>
        <w:rPr>
          <w:rFonts w:ascii="Arial" w:eastAsia="Arial" w:hAnsi="Arial" w:cs="Arial"/>
        </w:rPr>
        <w:t xml:space="preserve">, meaning the local Social Services agency will grant temporary shelter pending the completion of investigation of a person’s eligibility in an </w:t>
      </w:r>
      <w:r>
        <w:rPr>
          <w:rFonts w:ascii="Arial" w:eastAsia="Arial" w:hAnsi="Arial" w:cs="Arial"/>
        </w:rPr>
        <w:lastRenderedPageBreak/>
        <w:t xml:space="preserve">immediate need situation. Lack of shelter as well as threat of eviction, pending eviction, and homelessness are </w:t>
      </w:r>
      <w:r>
        <w:rPr>
          <w:rFonts w:ascii="Arial" w:eastAsia="Arial" w:hAnsi="Arial" w:cs="Arial"/>
        </w:rPr>
        <w:t>considered to be an emergency situation. Lack of shelter is an immediate need. There is no prioritization for shelter. Everyone who needs shelter and is determined to be eligible will be placed immediately.</w:t>
      </w:r>
    </w:p>
    <w:p w:rsidR="00B5641D" w:rsidRDefault="008F5998">
      <w:pPr>
        <w:spacing w:line="276" w:lineRule="auto"/>
        <w:ind w:firstLine="720"/>
        <w:rPr>
          <w:rFonts w:ascii="Arial" w:eastAsia="Arial" w:hAnsi="Arial" w:cs="Arial"/>
        </w:rPr>
      </w:pPr>
      <w:r>
        <w:rPr>
          <w:rFonts w:ascii="Arial" w:eastAsia="Arial" w:hAnsi="Arial" w:cs="Arial"/>
        </w:rPr>
        <w:t>A person experiencing homelessness has several op</w:t>
      </w:r>
      <w:r>
        <w:rPr>
          <w:rFonts w:ascii="Arial" w:eastAsia="Arial" w:hAnsi="Arial" w:cs="Arial"/>
        </w:rPr>
        <w:t>tions to access shelter. First, they may access an emergency shelter that accepts walk-ins. When a person accesses emergency shelter through a CE participating walk-in shelter, they will be assessed and referred appropriately. If a person utilizes DSS or 2</w:t>
      </w:r>
      <w:r>
        <w:rPr>
          <w:rFonts w:ascii="Arial" w:eastAsia="Arial" w:hAnsi="Arial" w:cs="Arial"/>
        </w:rPr>
        <w:t>11, diversion or prevention assistance may be offered where possible. If homelessness cannot be avoided using diversion or prevention method, the client will be placed in a shelter or motel.  Street outreach teams also regularly search on the street to eng</w:t>
      </w:r>
      <w:r>
        <w:rPr>
          <w:rFonts w:ascii="Arial" w:eastAsia="Arial" w:hAnsi="Arial" w:cs="Arial"/>
        </w:rPr>
        <w:t>age with clients who are least likely to seek assistance.</w:t>
      </w:r>
    </w:p>
    <w:p w:rsidR="00B5641D" w:rsidRDefault="008F5998">
      <w:pPr>
        <w:spacing w:line="276" w:lineRule="auto"/>
        <w:ind w:firstLine="720"/>
        <w:rPr>
          <w:rFonts w:ascii="Arial" w:eastAsia="Arial" w:hAnsi="Arial" w:cs="Arial"/>
        </w:rPr>
      </w:pPr>
      <w:r>
        <w:rPr>
          <w:rFonts w:ascii="Arial" w:eastAsia="Arial" w:hAnsi="Arial" w:cs="Arial"/>
        </w:rPr>
        <w:t>There are several shelters where homeless persons must be approved for placement in Erie County by DSS before entering the program. These include: Back to Basic, My Place Home, Salvation Army Family</w:t>
      </w:r>
      <w:r>
        <w:rPr>
          <w:rFonts w:ascii="Arial" w:eastAsia="Arial" w:hAnsi="Arial" w:cs="Arial"/>
        </w:rPr>
        <w:t xml:space="preserve"> Shelter,Faith Based Fellowship, Family Promise, Haven House, a portion of beds at Buffalo City Mission</w:t>
      </w:r>
      <w:r>
        <w:rPr>
          <w:rFonts w:ascii="Arial" w:eastAsia="Arial" w:hAnsi="Arial" w:cs="Arial"/>
        </w:rPr>
        <w:br/>
        <w:t>Men’s Center (25 beds), and Matt Urban Hope House. In rural areas without any shelter, DSS</w:t>
      </w:r>
      <w:r>
        <w:rPr>
          <w:rFonts w:ascii="Arial" w:eastAsia="Arial" w:hAnsi="Arial" w:cs="Arial"/>
        </w:rPr>
        <w:br/>
        <w:t xml:space="preserve">has to place eligible persons experiencing homelessness in a </w:t>
      </w:r>
      <w:r>
        <w:rPr>
          <w:rFonts w:ascii="Arial" w:eastAsia="Arial" w:hAnsi="Arial" w:cs="Arial"/>
        </w:rPr>
        <w:t>hotel/motel. If shelters are full, DSS has an obligation to place clients requiring shelter into a hotel/motel.</w:t>
      </w:r>
    </w:p>
    <w:p w:rsidR="00B5641D" w:rsidRDefault="008F5998">
      <w:pPr>
        <w:pStyle w:val="Heading3"/>
        <w:spacing w:line="276" w:lineRule="auto"/>
        <w:rPr>
          <w:rFonts w:ascii="Arial" w:eastAsia="Arial" w:hAnsi="Arial" w:cs="Arial"/>
        </w:rPr>
      </w:pPr>
      <w:bookmarkStart w:id="10" w:name="_ac3rdtcmq55f" w:colFirst="0" w:colLast="0"/>
      <w:bookmarkEnd w:id="10"/>
      <w:r>
        <w:rPr>
          <w:rFonts w:ascii="Arial" w:eastAsia="Arial" w:hAnsi="Arial" w:cs="Arial"/>
        </w:rPr>
        <w:t>1.Accessing Emergency Shelter through Department of Social Services</w:t>
      </w:r>
    </w:p>
    <w:p w:rsidR="00B5641D" w:rsidRDefault="00B5641D">
      <w:pPr>
        <w:spacing w:line="276" w:lineRule="auto"/>
      </w:pP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If applying for emergency housing, the person will be seen by an eligibilit</w:t>
      </w:r>
      <w:r>
        <w:rPr>
          <w:rFonts w:ascii="Arial" w:eastAsia="Arial" w:hAnsi="Arial" w:cs="Arial"/>
          <w:sz w:val="22"/>
          <w:szCs w:val="22"/>
        </w:rPr>
        <w:t>y worker the same day (during normal business hours) and will usually be given a decision the same day. If the person has no place to stay, DSS must place them in an emergency shelter or in a hotel/motel if all local shelters are full. Individuals may be r</w:t>
      </w:r>
      <w:r>
        <w:rPr>
          <w:rFonts w:ascii="Arial" w:eastAsia="Arial" w:hAnsi="Arial" w:cs="Arial"/>
          <w:sz w:val="22"/>
          <w:szCs w:val="22"/>
        </w:rPr>
        <w:t>equired to provide verification of identity, citizenship status, age, address, household composition, expenses, income, resources, or employability verification. Additional documentation may be needed depending on the person’s status. They may also be requ</w:t>
      </w:r>
      <w:r>
        <w:rPr>
          <w:rFonts w:ascii="Arial" w:eastAsia="Arial" w:hAnsi="Arial" w:cs="Arial"/>
          <w:sz w:val="22"/>
          <w:szCs w:val="22"/>
        </w:rPr>
        <w:t>ired to have their photograph or fingerprints taken. Each DSS is wheelchair accessible and individuals speaking a language other than English are entitled to language assistance. A DSS caseworker will link each individual to the appropriate public assistan</w:t>
      </w:r>
      <w:r>
        <w:rPr>
          <w:rFonts w:ascii="Arial" w:eastAsia="Arial" w:hAnsi="Arial" w:cs="Arial"/>
          <w:sz w:val="22"/>
          <w:szCs w:val="22"/>
        </w:rPr>
        <w:t xml:space="preserve">ce and other benefits to which they are entitled.  </w:t>
      </w:r>
    </w:p>
    <w:p w:rsidR="00B5641D" w:rsidRDefault="008F5998">
      <w:pPr>
        <w:spacing w:line="276" w:lineRule="auto"/>
        <w:rPr>
          <w:rFonts w:ascii="Arial" w:eastAsia="Arial" w:hAnsi="Arial" w:cs="Arial"/>
          <w:sz w:val="22"/>
          <w:szCs w:val="22"/>
        </w:rPr>
      </w:pPr>
      <w:r>
        <w:rPr>
          <w:rFonts w:ascii="Arial" w:eastAsia="Arial" w:hAnsi="Arial" w:cs="Arial"/>
          <w:b/>
          <w:sz w:val="22"/>
          <w:szCs w:val="22"/>
        </w:rPr>
        <w:t>Erie County Department of Social Service</w:t>
      </w:r>
      <w:r>
        <w:rPr>
          <w:rFonts w:ascii="Arial" w:eastAsia="Arial" w:hAnsi="Arial" w:cs="Arial"/>
          <w:sz w:val="22"/>
          <w:szCs w:val="22"/>
        </w:rPr>
        <w:t xml:space="preserve"> address: </w:t>
      </w:r>
      <w:hyperlink r:id="rId17">
        <w:r>
          <w:rPr>
            <w:rFonts w:ascii="Arial" w:eastAsia="Arial" w:hAnsi="Arial" w:cs="Arial"/>
            <w:color w:val="1155CC"/>
            <w:sz w:val="22"/>
            <w:szCs w:val="22"/>
            <w:u w:val="single"/>
          </w:rPr>
          <w:t>Rath Building 158 Pearl St., Buffalo, NY 14202</w:t>
        </w:r>
      </w:hyperlink>
      <w:r>
        <w:rPr>
          <w:rFonts w:ascii="Arial" w:eastAsia="Arial" w:hAnsi="Arial" w:cs="Arial"/>
          <w:sz w:val="22"/>
          <w:szCs w:val="22"/>
        </w:rPr>
        <w:t xml:space="preserve">  </w:t>
      </w:r>
    </w:p>
    <w:p w:rsidR="00B5641D" w:rsidRDefault="008F5998">
      <w:pPr>
        <w:spacing w:line="276" w:lineRule="auto"/>
        <w:rPr>
          <w:rFonts w:ascii="Arial" w:eastAsia="Arial" w:hAnsi="Arial" w:cs="Arial"/>
          <w:sz w:val="22"/>
          <w:szCs w:val="22"/>
        </w:rPr>
      </w:pPr>
      <w:r>
        <w:rPr>
          <w:rFonts w:ascii="Arial" w:eastAsia="Arial" w:hAnsi="Arial" w:cs="Arial"/>
          <w:sz w:val="22"/>
          <w:szCs w:val="22"/>
        </w:rPr>
        <w:t>Person(s) experiencing homelessness must go to the Rath Building, located at 158 Pearl Street between 8AM and 4PM and be screened for eligibility by the Emergency Housing unit.  For additional infor</w:t>
      </w:r>
      <w:r>
        <w:rPr>
          <w:rFonts w:ascii="Arial" w:eastAsia="Arial" w:hAnsi="Arial" w:cs="Arial"/>
          <w:sz w:val="22"/>
          <w:szCs w:val="22"/>
        </w:rPr>
        <w:t>mation you may call the DSS Call Center at (716) 858-2714.</w:t>
      </w:r>
    </w:p>
    <w:p w:rsidR="00B5641D" w:rsidRDefault="008F5998">
      <w:pPr>
        <w:numPr>
          <w:ilvl w:val="0"/>
          <w:numId w:val="17"/>
        </w:numPr>
        <w:spacing w:line="276" w:lineRule="auto"/>
        <w:rPr>
          <w:rFonts w:ascii="Arial" w:eastAsia="Arial" w:hAnsi="Arial" w:cs="Arial"/>
          <w:sz w:val="22"/>
          <w:szCs w:val="22"/>
        </w:rPr>
      </w:pPr>
      <w:r>
        <w:rPr>
          <w:rFonts w:ascii="Arial" w:eastAsia="Arial" w:hAnsi="Arial" w:cs="Arial"/>
          <w:sz w:val="22"/>
          <w:szCs w:val="22"/>
        </w:rPr>
        <w:t xml:space="preserve">After hours, weekend and Holiday placements can be made by calling 211. </w:t>
      </w:r>
    </w:p>
    <w:p w:rsidR="00B5641D" w:rsidRDefault="008F5998">
      <w:pPr>
        <w:spacing w:line="276" w:lineRule="auto"/>
        <w:rPr>
          <w:rFonts w:ascii="Arial" w:eastAsia="Arial" w:hAnsi="Arial" w:cs="Arial"/>
          <w:sz w:val="22"/>
          <w:szCs w:val="22"/>
        </w:rPr>
      </w:pPr>
      <w:r>
        <w:rPr>
          <w:rFonts w:ascii="Arial" w:eastAsia="Arial" w:hAnsi="Arial" w:cs="Arial"/>
          <w:b/>
          <w:sz w:val="22"/>
          <w:szCs w:val="22"/>
        </w:rPr>
        <w:t>Niagara County Department of Social Services</w:t>
      </w:r>
      <w:r>
        <w:rPr>
          <w:rFonts w:ascii="Arial" w:eastAsia="Arial" w:hAnsi="Arial" w:cs="Arial"/>
          <w:sz w:val="22"/>
          <w:szCs w:val="22"/>
        </w:rPr>
        <w:t xml:space="preserve">: </w:t>
      </w:r>
      <w:hyperlink r:id="rId18">
        <w:r>
          <w:rPr>
            <w:rFonts w:ascii="Arial" w:eastAsia="Arial" w:hAnsi="Arial" w:cs="Arial"/>
            <w:color w:val="1155CC"/>
            <w:sz w:val="22"/>
            <w:szCs w:val="22"/>
            <w:u w:val="single"/>
          </w:rPr>
          <w:t xml:space="preserve">20 East </w:t>
        </w:r>
        <w:r>
          <w:rPr>
            <w:rFonts w:ascii="Arial" w:eastAsia="Arial" w:hAnsi="Arial" w:cs="Arial"/>
            <w:color w:val="1155CC"/>
            <w:sz w:val="22"/>
            <w:szCs w:val="22"/>
            <w:u w:val="single"/>
          </w:rPr>
          <w:t xml:space="preserve">Avenue, Lockport, NY 14094 </w:t>
        </w:r>
      </w:hyperlink>
      <w:r>
        <w:rPr>
          <w:rFonts w:ascii="Arial" w:eastAsia="Arial" w:hAnsi="Arial" w:cs="Arial"/>
          <w:sz w:val="22"/>
          <w:szCs w:val="22"/>
        </w:rPr>
        <w:t xml:space="preserve"> or  </w:t>
      </w:r>
      <w:hyperlink r:id="rId19">
        <w:r>
          <w:rPr>
            <w:rFonts w:ascii="Arial" w:eastAsia="Arial" w:hAnsi="Arial" w:cs="Arial"/>
            <w:color w:val="1155CC"/>
            <w:sz w:val="22"/>
            <w:szCs w:val="22"/>
            <w:u w:val="single"/>
          </w:rPr>
          <w:t>301-10</w:t>
        </w:r>
      </w:hyperlink>
      <w:hyperlink r:id="rId20">
        <w:r>
          <w:rPr>
            <w:rFonts w:ascii="Arial" w:eastAsia="Arial" w:hAnsi="Arial" w:cs="Arial"/>
            <w:color w:val="1155CC"/>
            <w:sz w:val="22"/>
            <w:szCs w:val="22"/>
            <w:u w:val="single"/>
          </w:rPr>
          <w:t>th</w:t>
        </w:r>
      </w:hyperlink>
      <w:hyperlink r:id="rId21">
        <w:r>
          <w:rPr>
            <w:rFonts w:ascii="Arial" w:eastAsia="Arial" w:hAnsi="Arial" w:cs="Arial"/>
            <w:color w:val="1155CC"/>
            <w:sz w:val="22"/>
            <w:szCs w:val="22"/>
            <w:u w:val="single"/>
          </w:rPr>
          <w:t xml:space="preserve"> Street, Niagara Falls, NY 14303</w:t>
        </w:r>
      </w:hyperlink>
      <w:r>
        <w:rPr>
          <w:rFonts w:ascii="Arial" w:eastAsia="Arial" w:hAnsi="Arial" w:cs="Arial"/>
          <w:sz w:val="22"/>
          <w:szCs w:val="22"/>
        </w:rPr>
        <w:t xml:space="preserve"> Regular business hour:8AM -4PM. </w:t>
      </w:r>
    </w:p>
    <w:p w:rsidR="00B5641D" w:rsidRDefault="008F5998">
      <w:pPr>
        <w:numPr>
          <w:ilvl w:val="0"/>
          <w:numId w:val="25"/>
        </w:numPr>
        <w:spacing w:before="160" w:line="276" w:lineRule="auto"/>
        <w:contextualSpacing/>
        <w:rPr>
          <w:rFonts w:ascii="Arial" w:eastAsia="Arial" w:hAnsi="Arial" w:cs="Arial"/>
          <w:sz w:val="22"/>
          <w:szCs w:val="22"/>
        </w:rPr>
      </w:pPr>
      <w:r>
        <w:rPr>
          <w:rFonts w:ascii="Arial" w:eastAsia="Arial" w:hAnsi="Arial" w:cs="Arial"/>
          <w:sz w:val="22"/>
          <w:szCs w:val="22"/>
        </w:rPr>
        <w:lastRenderedPageBreak/>
        <w:t>After hours, weekend and holiday placements can be made by Community Mission of Niagara Frontier, Inc. (716) 285-3403</w:t>
      </w:r>
    </w:p>
    <w:p w:rsidR="00B5641D" w:rsidRDefault="008F5998">
      <w:pPr>
        <w:spacing w:before="160" w:line="276" w:lineRule="auto"/>
        <w:rPr>
          <w:rFonts w:ascii="Arial" w:eastAsia="Arial" w:hAnsi="Arial" w:cs="Arial"/>
          <w:sz w:val="22"/>
          <w:szCs w:val="22"/>
        </w:rPr>
      </w:pPr>
      <w:r>
        <w:rPr>
          <w:rFonts w:ascii="Arial" w:eastAsia="Arial" w:hAnsi="Arial" w:cs="Arial"/>
          <w:b/>
          <w:sz w:val="22"/>
          <w:szCs w:val="22"/>
        </w:rPr>
        <w:t>Genesee County Department of Social Services:</w:t>
      </w:r>
      <w:r>
        <w:rPr>
          <w:rFonts w:ascii="Arial" w:eastAsia="Arial" w:hAnsi="Arial" w:cs="Arial"/>
          <w:sz w:val="22"/>
          <w:szCs w:val="22"/>
        </w:rPr>
        <w:t xml:space="preserve"> 5130 East Main Street in Batavia, NY 14020. Regular business hours (8:30AM-5PM) at (585) 344</w:t>
      </w:r>
      <w:r>
        <w:rPr>
          <w:rFonts w:ascii="Arial" w:eastAsia="Arial" w:hAnsi="Arial" w:cs="Arial"/>
          <w:sz w:val="22"/>
          <w:szCs w:val="22"/>
        </w:rPr>
        <w:t xml:space="preserve">-2580. </w:t>
      </w:r>
    </w:p>
    <w:p w:rsidR="00B5641D" w:rsidRDefault="008F5998">
      <w:pPr>
        <w:numPr>
          <w:ilvl w:val="0"/>
          <w:numId w:val="19"/>
        </w:numPr>
        <w:spacing w:before="160" w:line="276" w:lineRule="auto"/>
        <w:contextualSpacing/>
        <w:rPr>
          <w:rFonts w:ascii="Arial" w:eastAsia="Arial" w:hAnsi="Arial" w:cs="Arial"/>
          <w:sz w:val="22"/>
          <w:szCs w:val="22"/>
        </w:rPr>
      </w:pPr>
      <w:r>
        <w:rPr>
          <w:rFonts w:ascii="Arial" w:eastAsia="Arial" w:hAnsi="Arial" w:cs="Arial"/>
          <w:sz w:val="22"/>
          <w:szCs w:val="22"/>
        </w:rPr>
        <w:t xml:space="preserve">After normal business hours, a person experiencing homelessness should contact the County Sheriff’s Department to be assisted with finding shelter.   </w:t>
      </w:r>
    </w:p>
    <w:p w:rsidR="00B5641D" w:rsidRDefault="008F5998">
      <w:pPr>
        <w:spacing w:before="160" w:line="276" w:lineRule="auto"/>
        <w:rPr>
          <w:rFonts w:ascii="Arial" w:eastAsia="Arial" w:hAnsi="Arial" w:cs="Arial"/>
          <w:sz w:val="22"/>
          <w:szCs w:val="22"/>
        </w:rPr>
      </w:pPr>
      <w:r>
        <w:rPr>
          <w:rFonts w:ascii="Arial" w:eastAsia="Arial" w:hAnsi="Arial" w:cs="Arial"/>
          <w:b/>
          <w:sz w:val="22"/>
          <w:szCs w:val="22"/>
        </w:rPr>
        <w:t xml:space="preserve">Orleans County Department of Social Services </w:t>
      </w:r>
      <w:r>
        <w:rPr>
          <w:rFonts w:ascii="Arial" w:eastAsia="Arial" w:hAnsi="Arial" w:cs="Arial"/>
          <w:b/>
          <w:sz w:val="22"/>
          <w:szCs w:val="22"/>
        </w:rPr>
        <w:t xml:space="preserve">: </w:t>
      </w:r>
      <w:r>
        <w:rPr>
          <w:rFonts w:ascii="Arial" w:eastAsia="Arial" w:hAnsi="Arial" w:cs="Arial"/>
          <w:sz w:val="22"/>
          <w:szCs w:val="22"/>
        </w:rPr>
        <w:t>14016 Route 31 West, Albion, NY 14411 regular dayt</w:t>
      </w:r>
      <w:r>
        <w:rPr>
          <w:rFonts w:ascii="Arial" w:eastAsia="Arial" w:hAnsi="Arial" w:cs="Arial"/>
          <w:sz w:val="22"/>
          <w:szCs w:val="22"/>
        </w:rPr>
        <w:t>ime hours (</w:t>
      </w:r>
      <w:r>
        <w:rPr>
          <w:rFonts w:ascii="Arial" w:eastAsia="Arial" w:hAnsi="Arial" w:cs="Arial"/>
          <w:sz w:val="22"/>
          <w:szCs w:val="22"/>
        </w:rPr>
        <w:t>8:30</w:t>
      </w:r>
      <w:r>
        <w:rPr>
          <w:rFonts w:ascii="Arial" w:eastAsia="Arial" w:hAnsi="Arial" w:cs="Arial"/>
          <w:sz w:val="22"/>
          <w:szCs w:val="22"/>
        </w:rPr>
        <w:t>AM to 5PM) by calling (585) 589-7000</w:t>
      </w:r>
      <w:r>
        <w:rPr>
          <w:rFonts w:ascii="Arial" w:eastAsia="Arial" w:hAnsi="Arial" w:cs="Arial"/>
          <w:sz w:val="22"/>
          <w:szCs w:val="22"/>
        </w:rPr>
        <w:t xml:space="preserve">. </w:t>
      </w:r>
    </w:p>
    <w:p w:rsidR="00B5641D" w:rsidRDefault="008F5998">
      <w:pPr>
        <w:numPr>
          <w:ilvl w:val="0"/>
          <w:numId w:val="6"/>
        </w:numPr>
        <w:spacing w:before="160" w:line="276" w:lineRule="auto"/>
        <w:contextualSpacing/>
        <w:rPr>
          <w:rFonts w:ascii="Arial" w:eastAsia="Arial" w:hAnsi="Arial" w:cs="Arial"/>
          <w:sz w:val="22"/>
          <w:szCs w:val="22"/>
        </w:rPr>
      </w:pPr>
      <w:r>
        <w:rPr>
          <w:rFonts w:ascii="Arial" w:eastAsia="Arial" w:hAnsi="Arial" w:cs="Arial"/>
          <w:sz w:val="22"/>
          <w:szCs w:val="22"/>
        </w:rPr>
        <w:t xml:space="preserve">After normal business hours, a person experiencing homelessness should contact the County Sheriff’s Department to be assisted with finding shelter.  </w:t>
      </w:r>
    </w:p>
    <w:p w:rsidR="00B5641D" w:rsidRDefault="008F5998">
      <w:pPr>
        <w:spacing w:before="160" w:line="276" w:lineRule="auto"/>
        <w:rPr>
          <w:rFonts w:ascii="Arial" w:eastAsia="Arial" w:hAnsi="Arial" w:cs="Arial"/>
          <w:sz w:val="22"/>
          <w:szCs w:val="22"/>
        </w:rPr>
      </w:pPr>
      <w:r>
        <w:rPr>
          <w:rFonts w:ascii="Arial" w:eastAsia="Arial" w:hAnsi="Arial" w:cs="Arial"/>
          <w:b/>
          <w:sz w:val="22"/>
          <w:szCs w:val="22"/>
        </w:rPr>
        <w:t xml:space="preserve">Wyoming County Department of Social Service: </w:t>
      </w:r>
      <w:r>
        <w:rPr>
          <w:rFonts w:ascii="Arial" w:eastAsia="Arial" w:hAnsi="Arial" w:cs="Arial"/>
          <w:sz w:val="22"/>
          <w:szCs w:val="22"/>
        </w:rPr>
        <w:t>466 Nor</w:t>
      </w:r>
      <w:r>
        <w:rPr>
          <w:rFonts w:ascii="Arial" w:eastAsia="Arial" w:hAnsi="Arial" w:cs="Arial"/>
          <w:sz w:val="22"/>
          <w:szCs w:val="22"/>
        </w:rPr>
        <w:t>th Main Street, Warsaw, NY 14569. Regular business hours: (8:30AM to 4:30PM) (585) 786-8900.</w:t>
      </w:r>
    </w:p>
    <w:p w:rsidR="00B5641D" w:rsidRDefault="008F5998">
      <w:pPr>
        <w:numPr>
          <w:ilvl w:val="0"/>
          <w:numId w:val="23"/>
        </w:numPr>
        <w:spacing w:before="160" w:line="276" w:lineRule="auto"/>
        <w:contextualSpacing/>
        <w:rPr>
          <w:rFonts w:ascii="Arial" w:eastAsia="Arial" w:hAnsi="Arial" w:cs="Arial"/>
          <w:sz w:val="22"/>
          <w:szCs w:val="22"/>
        </w:rPr>
      </w:pPr>
      <w:r>
        <w:rPr>
          <w:rFonts w:ascii="Arial" w:eastAsia="Arial" w:hAnsi="Arial" w:cs="Arial"/>
          <w:sz w:val="22"/>
          <w:szCs w:val="22"/>
        </w:rPr>
        <w:t>After normal business hours, a person experiencing homelessness should contact the Wyoming County Community Hospital to be assisted with finding emergency shelter.</w:t>
      </w:r>
      <w:r>
        <w:rPr>
          <w:rFonts w:ascii="Arial" w:eastAsia="Arial" w:hAnsi="Arial" w:cs="Arial"/>
          <w:sz w:val="22"/>
          <w:szCs w:val="22"/>
        </w:rPr>
        <w:t xml:space="preserve"> The hospital can be reached at (585) 786-2233. </w:t>
      </w:r>
    </w:p>
    <w:p w:rsidR="00B5641D" w:rsidRDefault="008F5998">
      <w:pPr>
        <w:pStyle w:val="Heading3"/>
        <w:spacing w:line="276" w:lineRule="auto"/>
        <w:rPr>
          <w:rFonts w:ascii="Arial" w:eastAsia="Arial" w:hAnsi="Arial" w:cs="Arial"/>
        </w:rPr>
      </w:pPr>
      <w:bookmarkStart w:id="11" w:name="_z45qjviywkmj" w:colFirst="0" w:colLast="0"/>
      <w:bookmarkEnd w:id="11"/>
      <w:r>
        <w:rPr>
          <w:rFonts w:ascii="Arial" w:eastAsia="Arial" w:hAnsi="Arial" w:cs="Arial"/>
        </w:rPr>
        <w:t xml:space="preserve"> 2. Shelters that accept walk-ins </w:t>
      </w:r>
    </w:p>
    <w:p w:rsidR="00B5641D" w:rsidRDefault="00B5641D">
      <w:pPr>
        <w:spacing w:after="0" w:line="276" w:lineRule="auto"/>
        <w:rPr>
          <w:rFonts w:ascii="Arial" w:eastAsia="Arial" w:hAnsi="Arial" w:cs="Arial"/>
          <w:i/>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Persons experiencing homelessness may visit any of the following providers and expect to receive assistance. Although they may not be eligible to stay temporarily or long-term at the provider they choose to contact or visit initially, they will be referred</w:t>
      </w:r>
      <w:r>
        <w:rPr>
          <w:rFonts w:ascii="Arial" w:eastAsia="Arial" w:hAnsi="Arial" w:cs="Arial"/>
          <w:sz w:val="22"/>
          <w:szCs w:val="22"/>
        </w:rPr>
        <w:t xml:space="preserve"> to a provider that can deliver the appropriate services for their situation.   </w:t>
      </w:r>
    </w:p>
    <w:p w:rsidR="00B5641D" w:rsidRDefault="00B5641D">
      <w:pPr>
        <w:spacing w:after="0" w:line="276" w:lineRule="auto"/>
        <w:ind w:firstLine="720"/>
      </w:pP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55"/>
        <w:gridCol w:w="4410"/>
      </w:tblGrid>
      <w:tr w:rsidR="00B5641D">
        <w:trPr>
          <w:trHeight w:val="380"/>
        </w:trPr>
        <w:tc>
          <w:tcPr>
            <w:tcW w:w="445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b/>
                <w:color w:val="222222"/>
                <w:sz w:val="20"/>
                <w:szCs w:val="20"/>
              </w:rPr>
            </w:pPr>
            <w:r>
              <w:rPr>
                <w:rFonts w:ascii="Arial" w:eastAsia="Arial" w:hAnsi="Arial" w:cs="Arial"/>
                <w:b/>
                <w:color w:val="222222"/>
                <w:sz w:val="20"/>
                <w:szCs w:val="20"/>
              </w:rPr>
              <w:t>Erie County Shelters (Adults)</w:t>
            </w:r>
          </w:p>
        </w:tc>
        <w:tc>
          <w:tcPr>
            <w:tcW w:w="44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b/>
                <w:color w:val="222222"/>
                <w:sz w:val="20"/>
                <w:szCs w:val="20"/>
              </w:rPr>
            </w:pPr>
            <w:r>
              <w:rPr>
                <w:rFonts w:ascii="Arial" w:eastAsia="Arial" w:hAnsi="Arial" w:cs="Arial"/>
                <w:b/>
                <w:color w:val="222222"/>
                <w:sz w:val="20"/>
                <w:szCs w:val="20"/>
              </w:rPr>
              <w:t>Niagara County Shelters (Adults)</w:t>
            </w:r>
          </w:p>
        </w:tc>
      </w:tr>
      <w:tr w:rsidR="00B5641D">
        <w:trPr>
          <w:trHeight w:val="116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Buffalo City Mission</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men ages 18 and older.</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716-854-8181 Address: 100 E Tupper St, Buffalo, NY 14203</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Community Missions of the Niagara Frontier</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individuals 18 and older.</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716-285-3403 Address: 1590 Buffalo Ave, Niagara Falls, NY 14303</w:t>
            </w:r>
          </w:p>
        </w:tc>
      </w:tr>
      <w:tr w:rsidR="00B5641D">
        <w:trPr>
          <w:trHeight w:val="116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St. Luke’s Mission of Mercy</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individuals 18 and older</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716-894-4476 Address: 325 Walden Avenue Buffalo, NY, 14211</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Niagara Gospel Rescue Mission</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men ages 18 and older</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716-282-0432 Address: 1317 Portage Rd, Niagara Falls, NY 14301</w:t>
            </w:r>
          </w:p>
        </w:tc>
      </w:tr>
      <w:tr w:rsidR="00B5641D">
        <w:trPr>
          <w:trHeight w:val="126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Little Portion Friary (Closed in August)</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individuals 18 and older</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716-882-5705 Address: 1305 Main St, Buffalo, NY 14209</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Lockport Cares</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men and women ages 18 and older and their children.Phone: 716-438-2273 Address: 192 Genesee St Lockp</w:t>
            </w:r>
            <w:r>
              <w:rPr>
                <w:rFonts w:ascii="Arial" w:eastAsia="Arial" w:hAnsi="Arial" w:cs="Arial"/>
                <w:color w:val="222222"/>
                <w:sz w:val="20"/>
                <w:szCs w:val="20"/>
              </w:rPr>
              <w:t>ort, NY 14094</w:t>
            </w:r>
          </w:p>
        </w:tc>
      </w:tr>
      <w:tr w:rsidR="00B5641D">
        <w:trPr>
          <w:trHeight w:val="102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color w:val="222222"/>
                <w:sz w:val="20"/>
                <w:szCs w:val="20"/>
              </w:rPr>
            </w:pPr>
            <w:r>
              <w:rPr>
                <w:rFonts w:ascii="Arial" w:eastAsia="Arial" w:hAnsi="Arial" w:cs="Arial"/>
                <w:i/>
                <w:color w:val="222222"/>
                <w:sz w:val="20"/>
                <w:szCs w:val="20"/>
              </w:rPr>
              <w:lastRenderedPageBreak/>
              <w:t>Cornerstone Manor</w:t>
            </w:r>
            <w:r>
              <w:rPr>
                <w:rFonts w:ascii="Arial" w:eastAsia="Arial" w:hAnsi="Arial" w:cs="Arial"/>
                <w:color w:val="222222"/>
                <w:sz w:val="20"/>
                <w:szCs w:val="20"/>
              </w:rPr>
              <w:t xml:space="preserve"> (A part of Buffalo City Mission)</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Serves women ages 18 and older and their children.</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 xml:space="preserve">Phone: (716) 854-8181 Address: 150 E North St, Buffalo, NY 14203  </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 xml:space="preserve"> </w:t>
            </w:r>
          </w:p>
        </w:tc>
      </w:tr>
      <w:tr w:rsidR="00B5641D">
        <w:trPr>
          <w:trHeight w:val="30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b/>
                <w:color w:val="222222"/>
                <w:sz w:val="20"/>
                <w:szCs w:val="20"/>
              </w:rPr>
            </w:pPr>
            <w:r>
              <w:rPr>
                <w:rFonts w:ascii="Arial" w:eastAsia="Arial" w:hAnsi="Arial" w:cs="Arial"/>
                <w:b/>
                <w:color w:val="222222"/>
                <w:sz w:val="20"/>
                <w:szCs w:val="20"/>
              </w:rPr>
              <w:t>Erie County Youth Shelter</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b/>
                <w:color w:val="222222"/>
                <w:sz w:val="20"/>
                <w:szCs w:val="20"/>
              </w:rPr>
            </w:pPr>
            <w:r>
              <w:rPr>
                <w:rFonts w:ascii="Arial" w:eastAsia="Arial" w:hAnsi="Arial" w:cs="Arial"/>
                <w:b/>
                <w:color w:val="222222"/>
                <w:sz w:val="20"/>
                <w:szCs w:val="20"/>
              </w:rPr>
              <w:t>Niagara County Youth Shelter</w:t>
            </w:r>
          </w:p>
        </w:tc>
      </w:tr>
      <w:tr w:rsidR="00B5641D">
        <w:trPr>
          <w:trHeight w:val="84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color w:val="222222"/>
                <w:sz w:val="20"/>
                <w:szCs w:val="20"/>
              </w:rPr>
            </w:pPr>
            <w:r>
              <w:rPr>
                <w:rFonts w:ascii="Arial" w:eastAsia="Arial" w:hAnsi="Arial" w:cs="Arial"/>
                <w:i/>
                <w:color w:val="222222"/>
                <w:sz w:val="20"/>
                <w:szCs w:val="20"/>
              </w:rPr>
              <w:t xml:space="preserve">Compass House Runaway Homeless Youth Hotline (in Erie County) </w:t>
            </w:r>
            <w:r>
              <w:rPr>
                <w:rFonts w:ascii="Arial" w:eastAsia="Arial" w:hAnsi="Arial" w:cs="Arial"/>
                <w:color w:val="222222"/>
                <w:sz w:val="20"/>
                <w:szCs w:val="20"/>
              </w:rPr>
              <w:t xml:space="preserve">Phone: 716-886-0935 </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color w:val="222222"/>
                <w:sz w:val="20"/>
                <w:szCs w:val="20"/>
              </w:rPr>
            </w:pPr>
            <w:r>
              <w:rPr>
                <w:rFonts w:ascii="Arial" w:eastAsia="Arial" w:hAnsi="Arial" w:cs="Arial"/>
                <w:i/>
                <w:color w:val="222222"/>
                <w:sz w:val="20"/>
                <w:szCs w:val="20"/>
              </w:rPr>
              <w:t>Casey House Runaway Youth Hotline</w:t>
            </w:r>
            <w:r>
              <w:rPr>
                <w:rFonts w:ascii="Arial" w:eastAsia="Arial" w:hAnsi="Arial" w:cs="Arial"/>
                <w:color w:val="222222"/>
                <w:sz w:val="20"/>
                <w:szCs w:val="20"/>
              </w:rPr>
              <w:t xml:space="preserve"> (in Niagara County)</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716-285-6984</w:t>
            </w:r>
          </w:p>
        </w:tc>
      </w:tr>
      <w:tr w:rsidR="00B5641D">
        <w:trPr>
          <w:trHeight w:val="40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jc w:val="center"/>
              <w:rPr>
                <w:rFonts w:ascii="Arial" w:eastAsia="Arial" w:hAnsi="Arial" w:cs="Arial"/>
                <w:b/>
                <w:color w:val="222222"/>
                <w:sz w:val="20"/>
                <w:szCs w:val="20"/>
              </w:rPr>
            </w:pPr>
            <w:r>
              <w:rPr>
                <w:rFonts w:ascii="Arial" w:eastAsia="Arial" w:hAnsi="Arial" w:cs="Arial"/>
                <w:b/>
                <w:color w:val="222222"/>
                <w:sz w:val="20"/>
                <w:szCs w:val="20"/>
              </w:rPr>
              <w:t>Genesee and Orleans County</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jc w:val="center"/>
              <w:rPr>
                <w:rFonts w:ascii="Arial" w:eastAsia="Arial" w:hAnsi="Arial" w:cs="Arial"/>
                <w:b/>
                <w:color w:val="222222"/>
                <w:sz w:val="20"/>
                <w:szCs w:val="20"/>
              </w:rPr>
            </w:pPr>
            <w:r>
              <w:rPr>
                <w:rFonts w:ascii="Arial" w:eastAsia="Arial" w:hAnsi="Arial" w:cs="Arial"/>
                <w:b/>
                <w:color w:val="222222"/>
                <w:sz w:val="20"/>
                <w:szCs w:val="20"/>
              </w:rPr>
              <w:t>Wyoming County</w:t>
            </w:r>
          </w:p>
        </w:tc>
      </w:tr>
      <w:tr w:rsidR="00B5641D">
        <w:trPr>
          <w:trHeight w:val="188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Genesee Department of Mental Health</w:t>
            </w:r>
          </w:p>
          <w:p w:rsidR="00B5641D" w:rsidRDefault="008F5998">
            <w:pPr>
              <w:spacing w:after="0" w:line="276" w:lineRule="auto"/>
              <w:rPr>
                <w:rFonts w:ascii="Arial" w:eastAsia="Arial" w:hAnsi="Arial" w:cs="Arial"/>
                <w:i/>
                <w:color w:val="222222"/>
                <w:sz w:val="20"/>
                <w:szCs w:val="20"/>
              </w:rPr>
            </w:pPr>
            <w:r>
              <w:rPr>
                <w:rFonts w:ascii="Arial" w:eastAsia="Arial" w:hAnsi="Arial" w:cs="Arial"/>
                <w:color w:val="222222"/>
                <w:sz w:val="20"/>
                <w:szCs w:val="20"/>
              </w:rPr>
              <w:t>5130 East Main Street Road, Suite 2</w:t>
            </w:r>
            <w:r>
              <w:rPr>
                <w:rFonts w:ascii="Arial" w:eastAsia="Arial" w:hAnsi="Arial" w:cs="Arial"/>
                <w:color w:val="222222"/>
                <w:sz w:val="20"/>
                <w:szCs w:val="20"/>
              </w:rPr>
              <w:br/>
              <w:t>Batavia, New York 14020-349 Phone: (585) 589-3260</w:t>
            </w:r>
          </w:p>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Orleans Department of Mental Health</w:t>
            </w:r>
          </w:p>
          <w:p w:rsidR="00B5641D" w:rsidRDefault="008F5998">
            <w:pPr>
              <w:spacing w:after="0" w:line="276" w:lineRule="auto"/>
              <w:rPr>
                <w:rFonts w:ascii="Arial" w:eastAsia="Arial" w:hAnsi="Arial" w:cs="Arial"/>
                <w:i/>
                <w:color w:val="222222"/>
                <w:sz w:val="20"/>
                <w:szCs w:val="20"/>
              </w:rPr>
            </w:pPr>
            <w:r>
              <w:rPr>
                <w:rFonts w:ascii="Arial" w:eastAsia="Arial" w:hAnsi="Arial" w:cs="Arial"/>
                <w:color w:val="222222"/>
                <w:sz w:val="20"/>
                <w:szCs w:val="20"/>
              </w:rPr>
              <w:t xml:space="preserve">14014 Route 31 West </w:t>
            </w:r>
            <w:r>
              <w:rPr>
                <w:rFonts w:ascii="Arial" w:eastAsia="Arial" w:hAnsi="Arial" w:cs="Arial"/>
                <w:color w:val="222222"/>
                <w:sz w:val="20"/>
                <w:szCs w:val="20"/>
              </w:rPr>
              <w:br/>
              <w:t xml:space="preserve">Albion, New York 14411 </w:t>
            </w:r>
            <w:r>
              <w:rPr>
                <w:rFonts w:ascii="Arial" w:eastAsia="Arial" w:hAnsi="Arial" w:cs="Arial"/>
                <w:color w:val="222222"/>
                <w:sz w:val="20"/>
                <w:szCs w:val="20"/>
              </w:rPr>
              <w:br/>
              <w:t>Phone: (585) 589-3260 extension 3292</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Community Action for Wyoming County</w:t>
            </w:r>
          </w:p>
          <w:p w:rsidR="00B5641D" w:rsidRDefault="008F5998">
            <w:pPr>
              <w:spacing w:after="0" w:line="276" w:lineRule="auto"/>
              <w:rPr>
                <w:rFonts w:ascii="Arial" w:eastAsia="Arial" w:hAnsi="Arial" w:cs="Arial"/>
                <w:i/>
                <w:color w:val="222222"/>
                <w:sz w:val="20"/>
                <w:szCs w:val="20"/>
              </w:rPr>
            </w:pPr>
            <w:r>
              <w:rPr>
                <w:rFonts w:ascii="Arial" w:eastAsia="Arial" w:hAnsi="Arial" w:cs="Arial"/>
                <w:color w:val="222222"/>
                <w:sz w:val="20"/>
                <w:szCs w:val="20"/>
              </w:rPr>
              <w:t>Open 830am-5pm</w:t>
            </w:r>
            <w:r>
              <w:rPr>
                <w:rFonts w:ascii="Arial" w:eastAsia="Arial" w:hAnsi="Arial" w:cs="Arial"/>
                <w:color w:val="222222"/>
                <w:sz w:val="20"/>
                <w:szCs w:val="20"/>
              </w:rPr>
              <w:br/>
            </w:r>
            <w:r>
              <w:rPr>
                <w:rFonts w:ascii="Arial" w:eastAsia="Arial" w:hAnsi="Arial" w:cs="Arial"/>
                <w:color w:val="222222"/>
                <w:sz w:val="20"/>
                <w:szCs w:val="20"/>
              </w:rPr>
              <w:t>6470 State Route 20A Perry, NY  14530</w:t>
            </w:r>
            <w:r>
              <w:rPr>
                <w:rFonts w:ascii="Arial" w:eastAsia="Arial" w:hAnsi="Arial" w:cs="Arial"/>
                <w:color w:val="222222"/>
                <w:sz w:val="20"/>
                <w:szCs w:val="20"/>
              </w:rPr>
              <w:br/>
              <w:t>Phone: (585) 237-2600</w:t>
            </w:r>
          </w:p>
          <w:p w:rsidR="00B5641D" w:rsidRDefault="00B5641D">
            <w:pPr>
              <w:spacing w:after="0" w:line="276" w:lineRule="auto"/>
              <w:rPr>
                <w:rFonts w:ascii="Arial" w:eastAsia="Arial" w:hAnsi="Arial" w:cs="Arial"/>
                <w:color w:val="222222"/>
                <w:sz w:val="20"/>
                <w:szCs w:val="20"/>
              </w:rPr>
            </w:pPr>
          </w:p>
        </w:tc>
      </w:tr>
      <w:tr w:rsidR="00B5641D">
        <w:trPr>
          <w:trHeight w:val="1160"/>
        </w:trPr>
        <w:tc>
          <w:tcPr>
            <w:tcW w:w="44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rPr>
                <w:rFonts w:ascii="Arial" w:eastAsia="Arial" w:hAnsi="Arial" w:cs="Arial"/>
                <w:i/>
                <w:color w:val="222222"/>
                <w:sz w:val="20"/>
                <w:szCs w:val="20"/>
              </w:rPr>
            </w:pPr>
            <w:r>
              <w:rPr>
                <w:rFonts w:ascii="Arial" w:eastAsia="Arial" w:hAnsi="Arial" w:cs="Arial"/>
                <w:i/>
                <w:color w:val="222222"/>
                <w:sz w:val="20"/>
                <w:szCs w:val="20"/>
              </w:rPr>
              <w:t xml:space="preserve">Community Action of Orleans and Genesee </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(Those not eligible for DSS motel/hotel placement)</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409 East State Street</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 xml:space="preserve">Albion, NY 14411 </w:t>
            </w:r>
          </w:p>
          <w:p w:rsidR="00B5641D" w:rsidRDefault="008F5998">
            <w:pPr>
              <w:spacing w:after="0" w:line="276" w:lineRule="auto"/>
              <w:rPr>
                <w:rFonts w:ascii="Arial" w:eastAsia="Arial" w:hAnsi="Arial" w:cs="Arial"/>
                <w:color w:val="222222"/>
                <w:sz w:val="20"/>
                <w:szCs w:val="20"/>
              </w:rPr>
            </w:pPr>
            <w:r>
              <w:rPr>
                <w:rFonts w:ascii="Arial" w:eastAsia="Arial" w:hAnsi="Arial" w:cs="Arial"/>
                <w:color w:val="222222"/>
                <w:sz w:val="20"/>
                <w:szCs w:val="20"/>
              </w:rPr>
              <w:t>Phone: (585) 589-5605</w:t>
            </w:r>
          </w:p>
        </w:tc>
        <w:tc>
          <w:tcPr>
            <w:tcW w:w="4410" w:type="dxa"/>
            <w:tcBorders>
              <w:top w:val="nil"/>
              <w:left w:val="nil"/>
              <w:bottom w:val="single" w:sz="7" w:space="0" w:color="000000"/>
              <w:right w:val="single" w:sz="7" w:space="0" w:color="000000"/>
            </w:tcBorders>
            <w:tcMar>
              <w:top w:w="100" w:type="dxa"/>
              <w:left w:w="100" w:type="dxa"/>
              <w:bottom w:w="100" w:type="dxa"/>
              <w:right w:w="100" w:type="dxa"/>
            </w:tcMar>
          </w:tcPr>
          <w:p w:rsidR="00B5641D" w:rsidRDefault="00B5641D">
            <w:pPr>
              <w:spacing w:after="0" w:line="276" w:lineRule="auto"/>
              <w:rPr>
                <w:rFonts w:ascii="Arial" w:eastAsia="Arial" w:hAnsi="Arial" w:cs="Arial"/>
                <w:i/>
                <w:color w:val="222222"/>
                <w:sz w:val="20"/>
                <w:szCs w:val="20"/>
              </w:rPr>
            </w:pPr>
          </w:p>
        </w:tc>
      </w:tr>
    </w:tbl>
    <w:p w:rsidR="00B5641D" w:rsidRDefault="00B5641D">
      <w:pPr>
        <w:spacing w:after="0" w:line="276" w:lineRule="auto"/>
        <w:rPr>
          <w:color w:val="FF0000"/>
          <w:sz w:val="24"/>
          <w:szCs w:val="24"/>
        </w:rPr>
      </w:pPr>
    </w:p>
    <w:p w:rsidR="00B5641D" w:rsidRDefault="008F5998">
      <w:pPr>
        <w:pStyle w:val="Heading3"/>
        <w:spacing w:line="276" w:lineRule="auto"/>
        <w:rPr>
          <w:rFonts w:ascii="Arial" w:eastAsia="Arial" w:hAnsi="Arial" w:cs="Arial"/>
        </w:rPr>
      </w:pPr>
      <w:bookmarkStart w:id="12" w:name="_tcy0u8tzcw2o" w:colFirst="0" w:colLast="0"/>
      <w:bookmarkEnd w:id="12"/>
      <w:r>
        <w:rPr>
          <w:rFonts w:ascii="Arial" w:eastAsia="Arial" w:hAnsi="Arial" w:cs="Arial"/>
        </w:rPr>
        <w:t>3. Services for victims fleeing domestic violence and human trafficking</w:t>
      </w:r>
    </w:p>
    <w:p w:rsidR="00B5641D" w:rsidRDefault="00B5641D">
      <w:pPr>
        <w:spacing w:after="0" w:line="276" w:lineRule="auto"/>
        <w:rPr>
          <w:rFonts w:ascii="Arial" w:eastAsia="Arial" w:hAnsi="Arial" w:cs="Arial"/>
          <w:i/>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An individual or family who is fleeing or is attempting to flee domestic violence, dating violence, sexual assault, stalking, or other dangerous or life-threatening conditions that re</w:t>
      </w:r>
      <w:r>
        <w:rPr>
          <w:rFonts w:ascii="Arial" w:eastAsia="Arial" w:hAnsi="Arial" w:cs="Arial"/>
          <w:sz w:val="22"/>
          <w:szCs w:val="22"/>
        </w:rPr>
        <w:t xml:space="preserve">late to violence against the individual or a family member, including a child, may contact the following 24-hour hotlines or shelters for assistance. This list may not be exhaustive. Not all listed are CE participating programs. </w:t>
      </w:r>
    </w:p>
    <w:p w:rsidR="00B5641D" w:rsidRDefault="00B5641D">
      <w:pPr>
        <w:spacing w:after="0" w:line="276" w:lineRule="auto"/>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5641D">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b/>
                <w:sz w:val="20"/>
                <w:szCs w:val="20"/>
              </w:rPr>
            </w:pPr>
            <w:r>
              <w:rPr>
                <w:rFonts w:ascii="Arial" w:eastAsia="Arial" w:hAnsi="Arial" w:cs="Arial"/>
                <w:b/>
                <w:sz w:val="20"/>
                <w:szCs w:val="20"/>
              </w:rPr>
              <w:t>Erie County</w:t>
            </w:r>
          </w:p>
        </w:tc>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b/>
                <w:sz w:val="20"/>
                <w:szCs w:val="20"/>
              </w:rPr>
            </w:pPr>
            <w:r>
              <w:rPr>
                <w:rFonts w:ascii="Arial" w:eastAsia="Arial" w:hAnsi="Arial" w:cs="Arial"/>
                <w:b/>
                <w:sz w:val="20"/>
                <w:szCs w:val="20"/>
              </w:rPr>
              <w:t>Niagara County</w:t>
            </w:r>
          </w:p>
        </w:tc>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b/>
                <w:sz w:val="20"/>
                <w:szCs w:val="20"/>
              </w:rPr>
            </w:pPr>
            <w:r>
              <w:rPr>
                <w:rFonts w:ascii="Arial" w:eastAsia="Arial" w:hAnsi="Arial" w:cs="Arial"/>
                <w:b/>
                <w:sz w:val="20"/>
                <w:szCs w:val="20"/>
              </w:rPr>
              <w:t>GOW Counties</w:t>
            </w:r>
          </w:p>
        </w:tc>
      </w:tr>
      <w:tr w:rsidR="00B5641D">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i/>
                <w:sz w:val="20"/>
                <w:szCs w:val="20"/>
              </w:rPr>
            </w:pPr>
            <w:r>
              <w:rPr>
                <w:rFonts w:ascii="Arial" w:eastAsia="Arial" w:hAnsi="Arial" w:cs="Arial"/>
                <w:i/>
                <w:sz w:val="20"/>
                <w:szCs w:val="20"/>
              </w:rPr>
              <w:t xml:space="preserve">Haven House </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br/>
              <w:t xml:space="preserve">Individuals and families experiencing domestic violence may receive transportation to </w:t>
            </w:r>
            <w:r>
              <w:rPr>
                <w:rFonts w:ascii="Arial" w:eastAsia="Arial" w:hAnsi="Arial" w:cs="Arial"/>
                <w:sz w:val="20"/>
                <w:szCs w:val="20"/>
              </w:rPr>
              <w:lastRenderedPageBreak/>
              <w:t xml:space="preserve">shelter.  </w:t>
            </w:r>
            <w:r>
              <w:rPr>
                <w:rFonts w:ascii="Arial" w:eastAsia="Arial" w:hAnsi="Arial" w:cs="Arial"/>
                <w:sz w:val="20"/>
                <w:szCs w:val="20"/>
              </w:rPr>
              <w:br/>
              <w:t xml:space="preserve">Phone: 716-884-6000 (24-hour Emergency Hotline) Address: Buffalo, NY. Location is confidential to the public </w:t>
            </w: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i/>
                <w:sz w:val="20"/>
                <w:szCs w:val="20"/>
              </w:rPr>
            </w:pPr>
            <w:r>
              <w:rPr>
                <w:rFonts w:ascii="Arial" w:eastAsia="Arial" w:hAnsi="Arial" w:cs="Arial"/>
                <w:i/>
                <w:sz w:val="20"/>
                <w:szCs w:val="20"/>
              </w:rPr>
              <w:lastRenderedPageBreak/>
              <w:t xml:space="preserve">Family and Children’s service of Niagara, Inc. </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 xml:space="preserve">PASSAGE </w:t>
            </w:r>
            <w:r>
              <w:rPr>
                <w:rFonts w:ascii="Arial" w:eastAsia="Arial" w:hAnsi="Arial" w:cs="Arial"/>
                <w:sz w:val="20"/>
                <w:szCs w:val="20"/>
              </w:rPr>
              <w:br/>
              <w:t xml:space="preserve">24-hr Phone Hotline: (716) 299-0909, 24-hour Emergency </w:t>
            </w:r>
            <w:r>
              <w:rPr>
                <w:rFonts w:ascii="Arial" w:eastAsia="Arial" w:hAnsi="Arial" w:cs="Arial"/>
                <w:sz w:val="20"/>
                <w:szCs w:val="20"/>
              </w:rPr>
              <w:lastRenderedPageBreak/>
              <w:t>Hotline) Address: 1522 Main Street, Niagara Falls, NY 14305</w:t>
            </w: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i/>
                <w:sz w:val="20"/>
                <w:szCs w:val="20"/>
              </w:rPr>
            </w:pPr>
            <w:r>
              <w:rPr>
                <w:rFonts w:ascii="Arial" w:eastAsia="Arial" w:hAnsi="Arial" w:cs="Arial"/>
                <w:i/>
                <w:sz w:val="20"/>
                <w:szCs w:val="20"/>
              </w:rPr>
              <w:lastRenderedPageBreak/>
              <w:t xml:space="preserve">The YWCA of Batavia </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br/>
              <w:t xml:space="preserve">Phone: 585-343-5808 (585-343-7513, 24-hour emergency hotline) </w:t>
            </w:r>
            <w:r>
              <w:rPr>
                <w:rFonts w:ascii="Arial" w:eastAsia="Arial" w:hAnsi="Arial" w:cs="Arial"/>
                <w:sz w:val="20"/>
                <w:szCs w:val="20"/>
              </w:rPr>
              <w:t xml:space="preserve">Address: 301 North St, </w:t>
            </w:r>
            <w:r>
              <w:rPr>
                <w:rFonts w:ascii="Arial" w:eastAsia="Arial" w:hAnsi="Arial" w:cs="Arial"/>
                <w:sz w:val="20"/>
                <w:szCs w:val="20"/>
              </w:rPr>
              <w:lastRenderedPageBreak/>
              <w:t>Batavia, NY 14020</w:t>
            </w:r>
          </w:p>
        </w:tc>
      </w:tr>
      <w:tr w:rsidR="00B5641D">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i/>
                <w:sz w:val="20"/>
                <w:szCs w:val="20"/>
              </w:rPr>
            </w:pPr>
            <w:r>
              <w:rPr>
                <w:rFonts w:ascii="Arial" w:eastAsia="Arial" w:hAnsi="Arial" w:cs="Arial"/>
                <w:i/>
                <w:sz w:val="20"/>
                <w:szCs w:val="20"/>
              </w:rPr>
              <w:lastRenderedPageBreak/>
              <w:t>Crisis Services</w:t>
            </w:r>
          </w:p>
          <w:p w:rsidR="00B5641D" w:rsidRDefault="00B5641D">
            <w:pPr>
              <w:widowControl w:val="0"/>
              <w:spacing w:after="0" w:line="276" w:lineRule="auto"/>
              <w:rPr>
                <w:rFonts w:ascii="Arial" w:eastAsia="Arial" w:hAnsi="Arial" w:cs="Arial"/>
                <w:i/>
                <w:sz w:val="20"/>
                <w:szCs w:val="20"/>
              </w:rPr>
            </w:pPr>
          </w:p>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100 River Rock Drive – Suite 300</w:t>
            </w:r>
            <w:r>
              <w:rPr>
                <w:rFonts w:ascii="Arial" w:eastAsia="Arial" w:hAnsi="Arial" w:cs="Arial"/>
                <w:sz w:val="20"/>
                <w:szCs w:val="20"/>
              </w:rPr>
              <w:br/>
              <w:t>Buffalo, New York 14207</w:t>
            </w:r>
          </w:p>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24-hr Phone Hotline: 716-834-3131</w:t>
            </w: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i/>
                <w:sz w:val="20"/>
                <w:szCs w:val="20"/>
              </w:rPr>
            </w:pPr>
            <w:r>
              <w:rPr>
                <w:rFonts w:ascii="Arial" w:eastAsia="Arial" w:hAnsi="Arial" w:cs="Arial"/>
                <w:i/>
                <w:sz w:val="20"/>
                <w:szCs w:val="20"/>
              </w:rPr>
              <w:t>YWCA of Niagara</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br/>
              <w:t xml:space="preserve"> Phone: 716-433-6716 (24-hour emergency hotline) Address: Buffalo, NY. Location is confid</w:t>
            </w:r>
            <w:r>
              <w:rPr>
                <w:rFonts w:ascii="Arial" w:eastAsia="Arial" w:hAnsi="Arial" w:cs="Arial"/>
                <w:sz w:val="20"/>
                <w:szCs w:val="20"/>
              </w:rPr>
              <w:t>ential to the public</w:t>
            </w: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i/>
                <w:sz w:val="20"/>
                <w:szCs w:val="20"/>
              </w:rPr>
              <w:t xml:space="preserve">Pathstone Domestic Violence </w:t>
            </w:r>
            <w:r>
              <w:rPr>
                <w:rFonts w:ascii="Arial" w:eastAsia="Arial" w:hAnsi="Arial" w:cs="Arial"/>
                <w:sz w:val="20"/>
                <w:szCs w:val="20"/>
              </w:rPr>
              <w:t xml:space="preserve"> at Albion,NY  </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br/>
              <w:t>DV services hotline. Phone: (585) 589-8733</w:t>
            </w:r>
            <w:r>
              <w:rPr>
                <w:rFonts w:ascii="Arial" w:eastAsia="Arial" w:hAnsi="Arial" w:cs="Arial"/>
                <w:color w:val="FF00FF"/>
                <w:sz w:val="20"/>
                <w:szCs w:val="20"/>
              </w:rPr>
              <w:t xml:space="preserve"> </w:t>
            </w:r>
            <w:r>
              <w:rPr>
                <w:rFonts w:ascii="Arial" w:eastAsia="Arial" w:hAnsi="Arial" w:cs="Arial"/>
                <w:sz w:val="20"/>
                <w:szCs w:val="20"/>
              </w:rPr>
              <w:t>Address: Albion, NY. Confidential to the public</w:t>
            </w:r>
          </w:p>
        </w:tc>
      </w:tr>
      <w:tr w:rsidR="00B5641D">
        <w:trPr>
          <w:trHeight w:val="2520"/>
        </w:trPr>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Response for Erie County! </w:t>
            </w:r>
          </w:p>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br/>
              <w:t>24-hr Phone Hotline: 716-862-HELP (4357)</w:t>
            </w:r>
          </w:p>
        </w:tc>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i/>
                <w:sz w:val="20"/>
                <w:szCs w:val="20"/>
              </w:rPr>
            </w:pPr>
            <w:r>
              <w:rPr>
                <w:rFonts w:ascii="Arial" w:eastAsia="Arial" w:hAnsi="Arial" w:cs="Arial"/>
                <w:i/>
                <w:sz w:val="20"/>
                <w:szCs w:val="20"/>
              </w:rPr>
              <w:t xml:space="preserve">Niagara County Department of Mental Health </w:t>
            </w:r>
          </w:p>
          <w:p w:rsidR="00B5641D" w:rsidRDefault="00B5641D">
            <w:pPr>
              <w:widowControl w:val="0"/>
              <w:spacing w:after="0" w:line="276" w:lineRule="auto"/>
              <w:rPr>
                <w:rFonts w:ascii="Arial" w:eastAsia="Arial" w:hAnsi="Arial" w:cs="Arial"/>
                <w:i/>
                <w:sz w:val="20"/>
                <w:szCs w:val="20"/>
              </w:rPr>
            </w:pPr>
          </w:p>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24-hr Crisis Phone Hotline: (716) 285-3515</w:t>
            </w:r>
          </w:p>
          <w:p w:rsidR="00B5641D" w:rsidRDefault="00B5641D">
            <w:pPr>
              <w:widowControl w:val="0"/>
              <w:spacing w:after="0" w:line="276" w:lineRule="auto"/>
              <w:rPr>
                <w:rFonts w:ascii="Arial" w:eastAsia="Arial" w:hAnsi="Arial" w:cs="Arial"/>
                <w:sz w:val="20"/>
                <w:szCs w:val="20"/>
              </w:rPr>
            </w:pPr>
          </w:p>
        </w:tc>
        <w:tc>
          <w:tcPr>
            <w:tcW w:w="3120" w:type="dxa"/>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i/>
                <w:sz w:val="20"/>
                <w:szCs w:val="20"/>
              </w:rPr>
              <w:t>RESTORE Sexual Assault Services</w:t>
            </w:r>
            <w:r>
              <w:rPr>
                <w:rFonts w:ascii="Arial" w:eastAsia="Arial" w:hAnsi="Arial" w:cs="Arial"/>
                <w:sz w:val="20"/>
                <w:szCs w:val="20"/>
              </w:rPr>
              <w:t xml:space="preserve"> (Wyoming County Department of Social Services) at Warsaw NY</w:t>
            </w:r>
            <w:r>
              <w:rPr>
                <w:rFonts w:ascii="Arial" w:eastAsia="Arial" w:hAnsi="Arial" w:cs="Arial"/>
                <w:sz w:val="20"/>
                <w:szCs w:val="20"/>
              </w:rPr>
              <w:br/>
              <w:t>Phone: (800) 527-1757 (24-hour emergency hotline) Address: 4 West Buffalo S</w:t>
            </w:r>
            <w:r>
              <w:rPr>
                <w:rFonts w:ascii="Arial" w:eastAsia="Arial" w:hAnsi="Arial" w:cs="Arial"/>
                <w:sz w:val="20"/>
                <w:szCs w:val="20"/>
              </w:rPr>
              <w:t>treet, Warsaw, NY 14569 (May transport clients to shelters)</w:t>
            </w:r>
          </w:p>
        </w:tc>
      </w:tr>
      <w:tr w:rsidR="00B5641D">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i/>
                <w:sz w:val="20"/>
                <w:szCs w:val="20"/>
              </w:rPr>
            </w:pPr>
            <w:r>
              <w:rPr>
                <w:rFonts w:ascii="Arial" w:eastAsia="Arial" w:hAnsi="Arial" w:cs="Arial"/>
                <w:i/>
                <w:sz w:val="20"/>
                <w:szCs w:val="20"/>
              </w:rPr>
              <w:t xml:space="preserve">LGBT Domestic Violence Committee of WNY </w:t>
            </w:r>
          </w:p>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c/o the Pride Center of WNY</w:t>
            </w:r>
            <w:r>
              <w:rPr>
                <w:rFonts w:ascii="Arial" w:eastAsia="Arial" w:hAnsi="Arial" w:cs="Arial"/>
                <w:sz w:val="20"/>
                <w:szCs w:val="20"/>
              </w:rPr>
              <w:br/>
              <w:t>200 South Elmwood Avenue</w:t>
            </w:r>
            <w:r>
              <w:rPr>
                <w:rFonts w:ascii="Arial" w:eastAsia="Arial" w:hAnsi="Arial" w:cs="Arial"/>
                <w:sz w:val="20"/>
                <w:szCs w:val="20"/>
              </w:rPr>
              <w:br/>
              <w:t>Buffalo, NY 14201</w:t>
            </w:r>
            <w:r>
              <w:rPr>
                <w:rFonts w:ascii="Arial" w:eastAsia="Arial" w:hAnsi="Arial" w:cs="Arial"/>
                <w:sz w:val="20"/>
                <w:szCs w:val="20"/>
              </w:rPr>
              <w:br/>
              <w:t xml:space="preserve">(716) 852-7743 </w:t>
            </w:r>
          </w:p>
        </w:tc>
        <w:tc>
          <w:tcPr>
            <w:tcW w:w="3120" w:type="dxa"/>
            <w:shd w:val="clear" w:color="auto" w:fill="auto"/>
            <w:tcMar>
              <w:top w:w="100" w:type="dxa"/>
              <w:left w:w="100" w:type="dxa"/>
              <w:bottom w:w="100" w:type="dxa"/>
              <w:right w:w="100" w:type="dxa"/>
            </w:tcMar>
          </w:tcPr>
          <w:p w:rsidR="00B5641D" w:rsidRDefault="00B5641D">
            <w:pPr>
              <w:widowControl w:val="0"/>
              <w:spacing w:after="0" w:line="276" w:lineRule="auto"/>
              <w:rPr>
                <w:rFonts w:ascii="Arial" w:eastAsia="Arial" w:hAnsi="Arial" w:cs="Arial"/>
                <w:sz w:val="20"/>
                <w:szCs w:val="20"/>
              </w:rPr>
            </w:pPr>
          </w:p>
        </w:tc>
        <w:tc>
          <w:tcPr>
            <w:tcW w:w="31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i/>
                <w:sz w:val="20"/>
                <w:szCs w:val="20"/>
              </w:rPr>
            </w:pPr>
            <w:r>
              <w:rPr>
                <w:rFonts w:ascii="Arial" w:eastAsia="Arial" w:hAnsi="Arial" w:cs="Arial"/>
                <w:i/>
                <w:sz w:val="20"/>
                <w:szCs w:val="20"/>
              </w:rPr>
              <w:t>Wyoming County Crisis Services</w:t>
            </w:r>
          </w:p>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Phone: 1-800-724-8583</w:t>
            </w:r>
          </w:p>
        </w:tc>
      </w:tr>
    </w:tbl>
    <w:p w:rsidR="00B5641D" w:rsidRDefault="00B5641D">
      <w:pPr>
        <w:pStyle w:val="Heading3"/>
        <w:spacing w:line="276" w:lineRule="auto"/>
      </w:pPr>
      <w:bookmarkStart w:id="13" w:name="_c90edn32jk1n" w:colFirst="0" w:colLast="0"/>
      <w:bookmarkEnd w:id="13"/>
    </w:p>
    <w:p w:rsidR="00B5641D" w:rsidRDefault="008F5998">
      <w:pPr>
        <w:spacing w:line="276" w:lineRule="auto"/>
        <w:rPr>
          <w:rFonts w:ascii="Arial" w:eastAsia="Arial" w:hAnsi="Arial" w:cs="Arial"/>
          <w:sz w:val="22"/>
          <w:szCs w:val="22"/>
        </w:rPr>
      </w:pPr>
      <w:r>
        <w:rPr>
          <w:rFonts w:ascii="Arial" w:eastAsia="Arial" w:hAnsi="Arial" w:cs="Arial"/>
          <w:sz w:val="22"/>
          <w:szCs w:val="22"/>
        </w:rPr>
        <w:t xml:space="preserve">Human Trafficking Victim Services: </w:t>
      </w:r>
    </w:p>
    <w:p w:rsidR="00B5641D" w:rsidRDefault="008F5998">
      <w:pPr>
        <w:spacing w:line="276" w:lineRule="auto"/>
        <w:rPr>
          <w:rFonts w:ascii="Arial" w:eastAsia="Arial" w:hAnsi="Arial" w:cs="Arial"/>
          <w:color w:val="333333"/>
          <w:sz w:val="22"/>
          <w:szCs w:val="22"/>
        </w:rPr>
      </w:pPr>
      <w:hyperlink r:id="rId22">
        <w:r>
          <w:rPr>
            <w:rFonts w:ascii="Arial" w:eastAsia="Arial" w:hAnsi="Arial" w:cs="Arial"/>
            <w:color w:val="1155CC"/>
            <w:sz w:val="22"/>
            <w:szCs w:val="22"/>
            <w:u w:val="single"/>
          </w:rPr>
          <w:t>International Institute of Buffalo</w:t>
        </w:r>
      </w:hyperlink>
      <w:r>
        <w:rPr>
          <w:rFonts w:ascii="Arial" w:eastAsia="Arial" w:hAnsi="Arial" w:cs="Arial"/>
          <w:color w:val="333333"/>
          <w:sz w:val="22"/>
          <w:szCs w:val="22"/>
        </w:rPr>
        <w:t xml:space="preserve"> 716-883-1900*304 Address: 864 Delaware Ave. Buffalo, NY</w:t>
      </w:r>
    </w:p>
    <w:p w:rsidR="00B5641D" w:rsidRDefault="008F5998">
      <w:pPr>
        <w:spacing w:line="276" w:lineRule="auto"/>
        <w:rPr>
          <w:rFonts w:ascii="Arial" w:eastAsia="Arial" w:hAnsi="Arial" w:cs="Arial"/>
          <w:sz w:val="22"/>
          <w:szCs w:val="22"/>
        </w:rPr>
      </w:pPr>
      <w:r>
        <w:rPr>
          <w:rFonts w:ascii="Arial" w:eastAsia="Arial" w:hAnsi="Arial" w:cs="Arial"/>
          <w:sz w:val="22"/>
          <w:szCs w:val="22"/>
        </w:rPr>
        <w:t>The Human Trafficking Survivor Support Services assists individuals wh</w:t>
      </w:r>
      <w:r>
        <w:rPr>
          <w:rFonts w:ascii="Arial" w:eastAsia="Arial" w:hAnsi="Arial" w:cs="Arial"/>
          <w:sz w:val="22"/>
          <w:szCs w:val="22"/>
        </w:rPr>
        <w:t xml:space="preserve">o have been trafficked by means of labor and/or sex. Through appropriate interpretation and translation services, clients receive assistance from an advocate. Depending on the specific needs, services can provide safety planning, emotional support, access </w:t>
      </w:r>
      <w:r>
        <w:rPr>
          <w:rFonts w:ascii="Arial" w:eastAsia="Arial" w:hAnsi="Arial" w:cs="Arial"/>
          <w:sz w:val="22"/>
          <w:szCs w:val="22"/>
        </w:rPr>
        <w:t>to basic necessities, access to English classes, linkages to legal support, linkages to medical and mental health services, and general victim advocacy with law enforcement and the criminal justice system.</w:t>
      </w:r>
    </w:p>
    <w:p w:rsidR="00B5641D" w:rsidRDefault="008F5998">
      <w:pPr>
        <w:pStyle w:val="Heading3"/>
        <w:spacing w:line="276" w:lineRule="auto"/>
        <w:rPr>
          <w:rFonts w:ascii="Arial" w:eastAsia="Arial" w:hAnsi="Arial" w:cs="Arial"/>
        </w:rPr>
      </w:pPr>
      <w:bookmarkStart w:id="14" w:name="_gpap1no1bvmc" w:colFirst="0" w:colLast="0"/>
      <w:bookmarkEnd w:id="14"/>
      <w:r>
        <w:rPr>
          <w:rFonts w:ascii="Arial" w:eastAsia="Arial" w:hAnsi="Arial" w:cs="Arial"/>
        </w:rPr>
        <w:t>4. Veterans experiencing homelessness: Access serv</w:t>
      </w:r>
      <w:r>
        <w:rPr>
          <w:rFonts w:ascii="Arial" w:eastAsia="Arial" w:hAnsi="Arial" w:cs="Arial"/>
        </w:rPr>
        <w:t>ices/shelter</w:t>
      </w:r>
    </w:p>
    <w:p w:rsidR="00B5641D" w:rsidRDefault="00B5641D">
      <w:pPr>
        <w:spacing w:line="276" w:lineRule="auto"/>
      </w:pPr>
    </w:p>
    <w:p w:rsidR="00B5641D" w:rsidRDefault="008F5998">
      <w:pPr>
        <w:spacing w:line="276" w:lineRule="auto"/>
        <w:ind w:firstLine="720"/>
        <w:rPr>
          <w:sz w:val="22"/>
          <w:szCs w:val="22"/>
        </w:rPr>
      </w:pPr>
      <w:r>
        <w:rPr>
          <w:rFonts w:ascii="Arial" w:eastAsia="Arial" w:hAnsi="Arial" w:cs="Arial"/>
          <w:color w:val="222222"/>
          <w:sz w:val="22"/>
          <w:szCs w:val="22"/>
          <w:highlight w:val="white"/>
        </w:rPr>
        <w:t xml:space="preserve">A veteran experiencing homelessness in Western New York, in addition to the mainstream services for those experiencing homelessness, also has access to additional </w:t>
      </w:r>
      <w:r>
        <w:rPr>
          <w:rFonts w:ascii="Arial" w:eastAsia="Arial" w:hAnsi="Arial" w:cs="Arial"/>
          <w:color w:val="222222"/>
          <w:sz w:val="22"/>
          <w:szCs w:val="22"/>
          <w:highlight w:val="white"/>
        </w:rPr>
        <w:lastRenderedPageBreak/>
        <w:t>shelter and permanent housing resources. Emergency shelter designated for veter</w:t>
      </w:r>
      <w:r>
        <w:rPr>
          <w:rFonts w:ascii="Arial" w:eastAsia="Arial" w:hAnsi="Arial" w:cs="Arial"/>
          <w:color w:val="222222"/>
          <w:sz w:val="22"/>
          <w:szCs w:val="22"/>
          <w:highlight w:val="white"/>
        </w:rPr>
        <w:t>ans is available through the Veteran Affairs Medical Center, accessed by referral through the Healthcare for Homeless Veterans program at 1325 Main St. Buffalo, NY 14209 or calling 716-</w:t>
      </w:r>
      <w:r>
        <w:rPr>
          <w:rFonts w:ascii="Arial" w:eastAsia="Arial" w:hAnsi="Arial" w:cs="Arial"/>
          <w:color w:val="1F497D"/>
          <w:sz w:val="22"/>
          <w:szCs w:val="22"/>
          <w:highlight w:val="white"/>
        </w:rPr>
        <w:t>862-8885</w:t>
      </w:r>
      <w:r>
        <w:rPr>
          <w:rFonts w:ascii="Arial" w:eastAsia="Arial" w:hAnsi="Arial" w:cs="Arial"/>
          <w:color w:val="222222"/>
          <w:sz w:val="22"/>
          <w:szCs w:val="22"/>
          <w:highlight w:val="white"/>
        </w:rPr>
        <w:t>. The sites of the contract housing are Eagle Star (</w:t>
      </w:r>
      <w:hyperlink r:id="rId23">
        <w:r>
          <w:rPr>
            <w:rFonts w:ascii="Arial" w:eastAsia="Arial" w:hAnsi="Arial" w:cs="Arial"/>
            <w:color w:val="1155CC"/>
            <w:sz w:val="22"/>
            <w:szCs w:val="22"/>
            <w:highlight w:val="white"/>
            <w:u w:val="single"/>
          </w:rPr>
          <w:t>2620 Main Road – Route 5, East Pembroke, New York 14056</w:t>
        </w:r>
      </w:hyperlink>
      <w:r>
        <w:rPr>
          <w:rFonts w:ascii="Arial" w:eastAsia="Arial" w:hAnsi="Arial" w:cs="Arial"/>
          <w:color w:val="222222"/>
          <w:sz w:val="22"/>
          <w:szCs w:val="22"/>
          <w:highlight w:val="white"/>
        </w:rPr>
        <w:t>)  and Cornerstone Manor (150 East North Street, Buffalo, NY 14203). Acc</w:t>
      </w:r>
      <w:r>
        <w:rPr>
          <w:rFonts w:ascii="Arial" w:eastAsia="Arial" w:hAnsi="Arial" w:cs="Arial"/>
          <w:color w:val="222222"/>
          <w:sz w:val="22"/>
          <w:szCs w:val="22"/>
          <w:highlight w:val="white"/>
        </w:rPr>
        <w:t xml:space="preserve">ess to some types of housing are dependent on being on active duty and/or discharge status; the VA Healthcare for Homeless Veterans program will verify eligibility. If a homeless Veteran is not eligible for services through the VA they will be referred to </w:t>
      </w:r>
      <w:r>
        <w:rPr>
          <w:rFonts w:ascii="Arial" w:eastAsia="Arial" w:hAnsi="Arial" w:cs="Arial"/>
          <w:color w:val="222222"/>
          <w:sz w:val="22"/>
          <w:szCs w:val="22"/>
          <w:highlight w:val="white"/>
        </w:rPr>
        <w:t xml:space="preserve">the mainstream homeless service system for assessment and services. </w:t>
      </w:r>
    </w:p>
    <w:p w:rsidR="00B5641D" w:rsidRDefault="008F5998">
      <w:pPr>
        <w:pStyle w:val="Heading3"/>
        <w:spacing w:line="276" w:lineRule="auto"/>
        <w:rPr>
          <w:rFonts w:ascii="Arial" w:eastAsia="Arial" w:hAnsi="Arial" w:cs="Arial"/>
        </w:rPr>
      </w:pPr>
      <w:bookmarkStart w:id="15" w:name="_e6ln4b4kbjm3" w:colFirst="0" w:colLast="0"/>
      <w:bookmarkEnd w:id="15"/>
      <w:r>
        <w:rPr>
          <w:rFonts w:ascii="Arial" w:eastAsia="Arial" w:hAnsi="Arial" w:cs="Arial"/>
        </w:rPr>
        <w:t>5. Code Blue &amp; services during winter months</w:t>
      </w:r>
    </w:p>
    <w:p w:rsidR="00B5641D" w:rsidRDefault="00B5641D">
      <w:pPr>
        <w:spacing w:line="276" w:lineRule="auto"/>
        <w:rPr>
          <w:rFonts w:ascii="Arial" w:eastAsia="Arial" w:hAnsi="Arial" w:cs="Arial"/>
        </w:rPr>
      </w:pPr>
    </w:p>
    <w:p w:rsidR="00B5641D" w:rsidRDefault="008F5998">
      <w:pPr>
        <w:spacing w:line="276" w:lineRule="auto"/>
        <w:rPr>
          <w:rFonts w:ascii="Arial" w:eastAsia="Arial" w:hAnsi="Arial" w:cs="Arial"/>
          <w:sz w:val="22"/>
          <w:szCs w:val="22"/>
        </w:rPr>
      </w:pPr>
      <w:r>
        <w:rPr>
          <w:rFonts w:ascii="Arial" w:eastAsia="Arial" w:hAnsi="Arial" w:cs="Arial"/>
          <w:b/>
        </w:rPr>
        <w:t xml:space="preserve">Buffalo/Erie County: </w:t>
      </w:r>
      <w:r>
        <w:rPr>
          <w:rFonts w:ascii="Arial" w:eastAsia="Arial" w:hAnsi="Arial" w:cs="Arial"/>
          <w:sz w:val="22"/>
          <w:szCs w:val="22"/>
        </w:rPr>
        <w:t>Through the Code Blue Collaborative, a partnership of multiple agencies, shelter and warming center assistance is coordi</w:t>
      </w:r>
      <w:r>
        <w:rPr>
          <w:rFonts w:ascii="Arial" w:eastAsia="Arial" w:hAnsi="Arial" w:cs="Arial"/>
          <w:sz w:val="22"/>
          <w:szCs w:val="22"/>
        </w:rPr>
        <w:t>nated throughout the city of Buffalo for individuals experiencing homelessness. The NFTA Bus Station at 181 Ellicott acts as a main Code Blue hub where those seeking shelter each night are triaged to various forms of transportation (van, bus, etc.) in orde</w:t>
      </w:r>
      <w:r>
        <w:rPr>
          <w:rFonts w:ascii="Arial" w:eastAsia="Arial" w:hAnsi="Arial" w:cs="Arial"/>
          <w:sz w:val="22"/>
          <w:szCs w:val="22"/>
        </w:rPr>
        <w:t xml:space="preserve">r to access Code Blue shelters throughout the city. Outreach is also conducted across Buffalo in order to locate and/or engage other individuals who are unaware of Code Blue services or are refusing to seek shelter.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Overnight shelters:Code Blue runs prima</w:t>
      </w:r>
      <w:r>
        <w:rPr>
          <w:rFonts w:ascii="Arial" w:eastAsia="Arial" w:hAnsi="Arial" w:cs="Arial"/>
          <w:sz w:val="22"/>
          <w:szCs w:val="22"/>
        </w:rPr>
        <w:t xml:space="preserve">rily from Nov 15-March 15, from 8pm-8am and occurs when the temperature (with windchill) drops to 15 Degrees or below. During a Code Blue, Matt Urban, Harbor House, and St Luke’s is open to accommodate individuals and provide safe, warm, emergency shelter </w:t>
      </w:r>
      <w:r>
        <w:rPr>
          <w:rFonts w:ascii="Arial" w:eastAsia="Arial" w:hAnsi="Arial" w:cs="Arial"/>
          <w:sz w:val="22"/>
          <w:szCs w:val="22"/>
        </w:rPr>
        <w:t xml:space="preserve">for that night. People can also seek shelter through those shelters who take walk ins listed in page 7-8.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Code Blue 32 runs from mid December until March, from 8pm-8am and occurs when the temperature (with windchill) drops to 32 degrees or below. During a</w:t>
      </w:r>
      <w:r>
        <w:rPr>
          <w:rFonts w:ascii="Arial" w:eastAsia="Arial" w:hAnsi="Arial" w:cs="Arial"/>
          <w:sz w:val="22"/>
          <w:szCs w:val="22"/>
        </w:rPr>
        <w:t xml:space="preserve"> Code Blue 32, Matt Urban and Harbor House are open to accommodate individuals and provide safe, warm, emergency shelter.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Day warming centers:From mid December until March, from 8am-8pm when the temperature (with windchill) drops to 32 degrees or below. H</w:t>
      </w:r>
      <w:r>
        <w:rPr>
          <w:rFonts w:ascii="Arial" w:eastAsia="Arial" w:hAnsi="Arial" w:cs="Arial"/>
          <w:sz w:val="22"/>
          <w:szCs w:val="22"/>
        </w:rPr>
        <w:t xml:space="preserve">arbor House in Erie County allows those seeking shelter to access a safe, warm location where individuals can seek basic needs and housing related services at 241 Genesee St, Buffalo, NY 14204. </w:t>
      </w:r>
    </w:p>
    <w:p w:rsidR="00B5641D" w:rsidRDefault="008F5998">
      <w:pPr>
        <w:spacing w:line="276" w:lineRule="auto"/>
        <w:rPr>
          <w:rFonts w:ascii="Arial" w:eastAsia="Arial" w:hAnsi="Arial" w:cs="Arial"/>
          <w:sz w:val="22"/>
          <w:szCs w:val="22"/>
        </w:rPr>
      </w:pPr>
      <w:r>
        <w:rPr>
          <w:rFonts w:ascii="Arial" w:eastAsia="Arial" w:hAnsi="Arial" w:cs="Arial"/>
          <w:b/>
          <w:sz w:val="22"/>
          <w:szCs w:val="22"/>
        </w:rPr>
        <w:t>Regardless of temperature, during winter months, individual w</w:t>
      </w:r>
      <w:r>
        <w:rPr>
          <w:rFonts w:ascii="Arial" w:eastAsia="Arial" w:hAnsi="Arial" w:cs="Arial"/>
          <w:b/>
          <w:sz w:val="22"/>
          <w:szCs w:val="22"/>
        </w:rPr>
        <w:t>ho doesn’t have a safe place to go could contact location below in Niagara, Orleans, Genesee or Wyoming County.</w:t>
      </w:r>
      <w:r>
        <w:rPr>
          <w:rFonts w:ascii="Arial" w:eastAsia="Arial" w:hAnsi="Arial" w:cs="Arial"/>
          <w:sz w:val="22"/>
          <w:szCs w:val="22"/>
        </w:rPr>
        <w:t xml:space="preserve"> </w:t>
      </w:r>
    </w:p>
    <w:p w:rsidR="00B5641D" w:rsidRDefault="008F5998">
      <w:pPr>
        <w:spacing w:line="276" w:lineRule="auto"/>
        <w:rPr>
          <w:rFonts w:ascii="Arial" w:eastAsia="Arial" w:hAnsi="Arial" w:cs="Arial"/>
          <w:sz w:val="22"/>
          <w:szCs w:val="22"/>
        </w:rPr>
      </w:pPr>
      <w:r>
        <w:rPr>
          <w:rFonts w:ascii="Arial" w:eastAsia="Arial" w:hAnsi="Arial" w:cs="Arial"/>
          <w:b/>
          <w:i/>
          <w:sz w:val="22"/>
          <w:szCs w:val="22"/>
        </w:rPr>
        <w:t>Orleans County</w:t>
      </w:r>
      <w:r>
        <w:rPr>
          <w:rFonts w:ascii="Arial" w:eastAsia="Arial" w:hAnsi="Arial" w:cs="Arial"/>
          <w:b/>
          <w:sz w:val="22"/>
          <w:szCs w:val="22"/>
        </w:rPr>
        <w:t>:</w:t>
      </w:r>
      <w:r>
        <w:rPr>
          <w:rFonts w:ascii="Arial" w:eastAsia="Arial" w:hAnsi="Arial" w:cs="Arial"/>
          <w:sz w:val="22"/>
          <w:szCs w:val="22"/>
        </w:rPr>
        <w:t xml:space="preserve">  Individuals should contact the local Sheriff’s Department at 3 South Main Street, Suite 2 Courthouse Square Albion, NY 14411. </w:t>
      </w:r>
    </w:p>
    <w:p w:rsidR="00B5641D" w:rsidRDefault="008F5998">
      <w:pPr>
        <w:spacing w:line="276" w:lineRule="auto"/>
        <w:rPr>
          <w:rFonts w:ascii="Arial" w:eastAsia="Arial" w:hAnsi="Arial" w:cs="Arial"/>
          <w:sz w:val="22"/>
          <w:szCs w:val="22"/>
        </w:rPr>
      </w:pPr>
      <w:r>
        <w:rPr>
          <w:rFonts w:ascii="Arial" w:eastAsia="Arial" w:hAnsi="Arial" w:cs="Arial"/>
          <w:b/>
          <w:i/>
          <w:sz w:val="22"/>
          <w:szCs w:val="22"/>
        </w:rPr>
        <w:t>Genesee County</w:t>
      </w:r>
      <w:r>
        <w:rPr>
          <w:rFonts w:ascii="Arial" w:eastAsia="Arial" w:hAnsi="Arial" w:cs="Arial"/>
          <w:sz w:val="22"/>
          <w:szCs w:val="22"/>
        </w:rPr>
        <w:t xml:space="preserve">: Individuals should contact the local Sheriff’s Department at 165 Park Rd, Batavia, NY 14020. </w:t>
      </w:r>
    </w:p>
    <w:p w:rsidR="00B5641D" w:rsidRDefault="008F5998">
      <w:pPr>
        <w:spacing w:line="276" w:lineRule="auto"/>
        <w:rPr>
          <w:rFonts w:ascii="Arial" w:eastAsia="Arial" w:hAnsi="Arial" w:cs="Arial"/>
          <w:sz w:val="22"/>
          <w:szCs w:val="22"/>
        </w:rPr>
      </w:pPr>
      <w:r>
        <w:rPr>
          <w:rFonts w:ascii="Arial" w:eastAsia="Arial" w:hAnsi="Arial" w:cs="Arial"/>
          <w:b/>
          <w:sz w:val="22"/>
          <w:szCs w:val="22"/>
        </w:rPr>
        <w:lastRenderedPageBreak/>
        <w:t>Wyoming County:</w:t>
      </w:r>
      <w:r>
        <w:rPr>
          <w:rFonts w:ascii="Arial" w:eastAsia="Arial" w:hAnsi="Arial" w:cs="Arial"/>
          <w:sz w:val="22"/>
          <w:szCs w:val="22"/>
        </w:rPr>
        <w:t xml:space="preserve"> Individuals seeking temporary shelter from the cold may contact the county Sheriff's department. The Sheriff’s department located</w:t>
      </w:r>
      <w:r>
        <w:rPr>
          <w:rFonts w:ascii="Arial" w:eastAsia="Arial" w:hAnsi="Arial" w:cs="Arial"/>
          <w:sz w:val="22"/>
          <w:szCs w:val="22"/>
        </w:rPr>
        <w:t xml:space="preserve"> at 151 N Main St, Warsaw, NY 14569 provides a space for those seeking shelter to stay for the night.</w:t>
      </w:r>
    </w:p>
    <w:p w:rsidR="00B5641D" w:rsidRDefault="008F5998">
      <w:pPr>
        <w:shd w:val="clear" w:color="auto" w:fill="FFFFFF"/>
        <w:spacing w:after="0" w:line="276" w:lineRule="auto"/>
        <w:rPr>
          <w:rFonts w:ascii="Arial" w:eastAsia="Arial" w:hAnsi="Arial" w:cs="Arial"/>
          <w:color w:val="222222"/>
          <w:sz w:val="22"/>
          <w:szCs w:val="22"/>
        </w:rPr>
      </w:pPr>
      <w:r>
        <w:rPr>
          <w:rFonts w:ascii="Arial" w:eastAsia="Arial" w:hAnsi="Arial" w:cs="Arial"/>
          <w:b/>
          <w:color w:val="222222"/>
          <w:sz w:val="22"/>
          <w:szCs w:val="22"/>
        </w:rPr>
        <w:t>Niagara Falls/Niagara County:</w:t>
      </w:r>
      <w:r>
        <w:rPr>
          <w:rFonts w:ascii="Arial" w:eastAsia="Arial" w:hAnsi="Arial" w:cs="Arial"/>
          <w:color w:val="222222"/>
          <w:sz w:val="22"/>
          <w:szCs w:val="22"/>
        </w:rPr>
        <w:t xml:space="preserve"> </w:t>
      </w:r>
    </w:p>
    <w:p w:rsidR="00B5641D" w:rsidRDefault="008F5998">
      <w:pPr>
        <w:shd w:val="clear" w:color="auto" w:fill="FFFFFF"/>
        <w:spacing w:after="0" w:line="276" w:lineRule="auto"/>
        <w:rPr>
          <w:rFonts w:ascii="Arial" w:eastAsia="Arial" w:hAnsi="Arial" w:cs="Arial"/>
          <w:color w:val="222222"/>
          <w:sz w:val="22"/>
          <w:szCs w:val="22"/>
        </w:rPr>
      </w:pPr>
      <w:r>
        <w:rPr>
          <w:rFonts w:ascii="Arial" w:eastAsia="Arial" w:hAnsi="Arial" w:cs="Arial"/>
          <w:color w:val="222222"/>
          <w:sz w:val="22"/>
          <w:szCs w:val="22"/>
        </w:rPr>
        <w:t>Warming Centers (Daytime)</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Community Missions – 1570 Buffalo Ave. – 285-3403 – 24 hours/7 days Daily</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Heart, Love &amp; Soul – 939 Ontario Ave. – 282-5687 – 7:30 a.m. – 1:30 p.m.; Open Last two Saturdays each month; Closed Sundays</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John Duke Center – 1201 Hyde Park Blvd. – 297-9324 – M-F 8:30 a.m. – 3:30 p.m. Th – 8:30 a.m. – 8:30 p.m.; Clos</w:t>
      </w:r>
      <w:r>
        <w:rPr>
          <w:rFonts w:ascii="Arial" w:eastAsia="Arial" w:hAnsi="Arial" w:cs="Arial"/>
          <w:color w:val="222222"/>
          <w:sz w:val="22"/>
          <w:szCs w:val="22"/>
        </w:rPr>
        <w:t>ed Weekends</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Niagara Falls Public Library – Main St. Branch – 1425 Main St. – 286-4894 – M-W 9 a.m.-9 p.m.; Th-Sat. 9 a.m.-5 p.m.; Closed Sunday</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Niagara Falls Public Library – LaSalle Branch – 8728 Buffalo Ave. - 283-8309 - M-W 10 a.m.-8</w:t>
      </w:r>
      <w:r>
        <w:rPr>
          <w:rFonts w:ascii="Arial" w:eastAsia="Arial" w:hAnsi="Arial" w:cs="Arial"/>
          <w:color w:val="222222"/>
          <w:sz w:val="22"/>
          <w:szCs w:val="22"/>
        </w:rPr>
        <w:t xml:space="preserve"> p.m.; Th-Sat. 10 a.m.-5 p.m.; Closed Sunday</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Niagara Gospel Rescue Mission – 1317 Portage Ave. – 205-8805 8 a.m. – 7 p.m. Daily</w:t>
      </w:r>
    </w:p>
    <w:p w:rsidR="00B5641D" w:rsidRDefault="008F5998">
      <w:pPr>
        <w:shd w:val="clear" w:color="auto" w:fill="FFFFFF"/>
        <w:spacing w:after="0" w:line="276" w:lineRule="auto"/>
        <w:rPr>
          <w:rFonts w:ascii="Arial" w:eastAsia="Arial" w:hAnsi="Arial" w:cs="Arial"/>
          <w:color w:val="222222"/>
          <w:sz w:val="22"/>
          <w:szCs w:val="22"/>
        </w:rPr>
      </w:pPr>
      <w:r>
        <w:rPr>
          <w:rFonts w:ascii="Arial" w:eastAsia="Arial" w:hAnsi="Arial" w:cs="Arial"/>
          <w:color w:val="222222"/>
          <w:sz w:val="22"/>
          <w:szCs w:val="22"/>
        </w:rPr>
        <w:t>Niagara Falls Overnight Shelters</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Community Missions – 1570 Buffalo Ave. – 285-3403 (Men, Women &amp; Children)</w:t>
      </w:r>
    </w:p>
    <w:p w:rsidR="00B5641D" w:rsidRDefault="008F5998">
      <w:pP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Niagara Gospel Rescue Mission – 1317 Portage Ave. – 205-8805 (Men only overnight)</w:t>
      </w:r>
    </w:p>
    <w:p w:rsidR="00B5641D" w:rsidRDefault="008F5998">
      <w:pPr>
        <w:spacing w:line="276" w:lineRule="auto"/>
        <w:rPr>
          <w:rFonts w:ascii="Arial" w:eastAsia="Arial" w:hAnsi="Arial" w:cs="Arial"/>
          <w:sz w:val="22"/>
          <w:szCs w:val="22"/>
        </w:rPr>
      </w:pPr>
      <w:r>
        <w:rPr>
          <w:rFonts w:ascii="Arial" w:eastAsia="Arial" w:hAnsi="Arial" w:cs="Arial"/>
          <w:b/>
          <w:sz w:val="22"/>
          <w:szCs w:val="22"/>
        </w:rPr>
        <w:t xml:space="preserve">Eastern Niagara County: </w:t>
      </w:r>
      <w:r>
        <w:rPr>
          <w:rFonts w:ascii="Arial" w:eastAsia="Arial" w:hAnsi="Arial" w:cs="Arial"/>
          <w:sz w:val="22"/>
          <w:szCs w:val="22"/>
        </w:rPr>
        <w:t xml:space="preserve"> The Salvation Army at </w:t>
      </w:r>
      <w:hyperlink r:id="rId24">
        <w:r>
          <w:rPr>
            <w:rFonts w:ascii="Arial" w:eastAsia="Arial" w:hAnsi="Arial" w:cs="Arial"/>
            <w:sz w:val="22"/>
            <w:szCs w:val="22"/>
          </w:rPr>
          <w:t xml:space="preserve">50 Cottage Street, </w:t>
        </w:r>
        <w:r>
          <w:rPr>
            <w:rFonts w:ascii="Arial" w:eastAsia="Arial" w:hAnsi="Arial" w:cs="Arial"/>
            <w:sz w:val="22"/>
            <w:szCs w:val="22"/>
          </w:rPr>
          <w:t>Lockport NY</w:t>
        </w:r>
      </w:hyperlink>
      <w:r>
        <w:rPr>
          <w:rFonts w:ascii="Arial" w:eastAsia="Arial" w:hAnsi="Arial" w:cs="Arial"/>
          <w:sz w:val="22"/>
          <w:szCs w:val="22"/>
        </w:rPr>
        <w:t xml:space="preserve">  (phone number is 716-434-1276) is open when temperature is below 15 degree.  </w:t>
      </w:r>
    </w:p>
    <w:p w:rsidR="00B5641D" w:rsidRDefault="00B5641D">
      <w:pPr>
        <w:spacing w:after="0" w:line="276" w:lineRule="auto"/>
        <w:rPr>
          <w:rFonts w:ascii="Arial" w:eastAsia="Arial" w:hAnsi="Arial" w:cs="Arial"/>
          <w:color w:val="222222"/>
          <w:sz w:val="20"/>
          <w:szCs w:val="20"/>
        </w:rPr>
      </w:pPr>
    </w:p>
    <w:p w:rsidR="00B5641D" w:rsidRDefault="008F5998">
      <w:pPr>
        <w:pStyle w:val="Heading1"/>
        <w:spacing w:line="276" w:lineRule="auto"/>
        <w:rPr>
          <w:rFonts w:ascii="Arial" w:eastAsia="Arial" w:hAnsi="Arial" w:cs="Arial"/>
        </w:rPr>
      </w:pPr>
      <w:bookmarkStart w:id="16" w:name="_2o1swj6fh6xx" w:colFirst="0" w:colLast="0"/>
      <w:bookmarkEnd w:id="16"/>
      <w:r>
        <w:rPr>
          <w:rFonts w:ascii="Arial" w:eastAsia="Arial" w:hAnsi="Arial" w:cs="Arial"/>
        </w:rPr>
        <w:t>Access Points for Coordinated Entry</w:t>
      </w:r>
    </w:p>
    <w:p w:rsidR="00B5641D" w:rsidRDefault="00B5641D">
      <w:pPr>
        <w:spacing w:line="276" w:lineRule="auto"/>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Access points are places-either virtual or physical-where an individual or family in need of assistance accesses the coordinate</w:t>
      </w:r>
      <w:r>
        <w:rPr>
          <w:rFonts w:ascii="Arial" w:eastAsia="Arial" w:hAnsi="Arial" w:cs="Arial"/>
          <w:sz w:val="22"/>
          <w:szCs w:val="22"/>
        </w:rPr>
        <w:t>d entry process. Access points may only serve to provide information regarding available resources and assist in executing the referral process for persons experiencing homelessness. Access points may not be able to make final decisions or determinations o</w:t>
      </w:r>
      <w:r>
        <w:rPr>
          <w:rFonts w:ascii="Arial" w:eastAsia="Arial" w:hAnsi="Arial" w:cs="Arial"/>
          <w:sz w:val="22"/>
          <w:szCs w:val="22"/>
        </w:rPr>
        <w:t xml:space="preserve">n housing placement.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All Access Points will be consistent with the Coordinated Entry (CE) process, so that persons experiencing homelessness receive the same care regardless of which access point they use to enter the system. People who are homeless and i</w:t>
      </w:r>
      <w:r>
        <w:rPr>
          <w:rFonts w:ascii="Arial" w:eastAsia="Arial" w:hAnsi="Arial" w:cs="Arial"/>
          <w:sz w:val="22"/>
          <w:szCs w:val="22"/>
        </w:rPr>
        <w:t>n need of housing services can access information and eligibility criteria through one of the Access points listed below. Persons experiencing homelessness who are looking to be part of the CE process must be assessed at one of the Access Points or through</w:t>
      </w:r>
      <w:r>
        <w:rPr>
          <w:rFonts w:ascii="Arial" w:eastAsia="Arial" w:hAnsi="Arial" w:cs="Arial"/>
          <w:sz w:val="22"/>
          <w:szCs w:val="22"/>
        </w:rPr>
        <w:t xml:space="preserve"> an Outreach Team. Access points could provide </w:t>
      </w:r>
      <w:r>
        <w:rPr>
          <w:rFonts w:ascii="Arial" w:eastAsia="Arial" w:hAnsi="Arial" w:cs="Arial"/>
          <w:sz w:val="22"/>
          <w:szCs w:val="22"/>
        </w:rPr>
        <w:lastRenderedPageBreak/>
        <w:t xml:space="preserve">reasonable accommodation for Individuals with disabilities, for example, provide multiple languages interpreters. See Appendix F for resources. </w:t>
      </w:r>
    </w:p>
    <w:p w:rsidR="00B5641D" w:rsidRDefault="00B5641D">
      <w:pPr>
        <w:spacing w:after="0" w:line="276" w:lineRule="auto"/>
        <w:ind w:firstLine="720"/>
        <w:rPr>
          <w:rFonts w:ascii="Arial" w:eastAsia="Arial" w:hAnsi="Arial" w:cs="Arial"/>
          <w:sz w:val="22"/>
          <w:szCs w:val="22"/>
        </w:rPr>
      </w:pPr>
    </w:p>
    <w:p w:rsidR="00B5641D" w:rsidRDefault="00B5641D">
      <w:pPr>
        <w:spacing w:after="0" w:line="276" w:lineRule="auto"/>
        <w:rPr>
          <w:rFonts w:ascii="Arial" w:eastAsia="Arial" w:hAnsi="Arial" w:cs="Arial"/>
          <w:b/>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At each Access Points, persons experiencing homelessness can expect:</w:t>
      </w:r>
    </w:p>
    <w:p w:rsidR="00B5641D" w:rsidRDefault="00B5641D">
      <w:pPr>
        <w:spacing w:after="0" w:line="276" w:lineRule="auto"/>
        <w:rPr>
          <w:rFonts w:ascii="Arial" w:eastAsia="Arial" w:hAnsi="Arial" w:cs="Arial"/>
          <w:b/>
          <w:sz w:val="22"/>
          <w:szCs w:val="22"/>
        </w:rPr>
      </w:pPr>
    </w:p>
    <w:p w:rsidR="00B5641D" w:rsidRDefault="008F5998">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To Be treated with respect and dignity</w:t>
      </w:r>
    </w:p>
    <w:p w:rsidR="00B5641D" w:rsidRDefault="008F5998">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 xml:space="preserve">Equal access to information and advice about housing assistance for which they are eligible in order to assist them in making informed choices. </w:t>
      </w:r>
    </w:p>
    <w:p w:rsidR="00B5641D" w:rsidRDefault="008F5998">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To</w:t>
      </w:r>
      <w:r>
        <w:rPr>
          <w:rFonts w:ascii="Arial" w:eastAsia="Arial" w:hAnsi="Arial" w:cs="Arial"/>
          <w:sz w:val="22"/>
          <w:szCs w:val="22"/>
        </w:rPr>
        <w:t xml:space="preserve"> receive integrated services through all of the participating agencies and programs. </w:t>
      </w:r>
    </w:p>
    <w:p w:rsidR="00B5641D" w:rsidRDefault="008F5998">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A referral based on their priority status to an opening in a program. For Permanent Supportive Housing (PSH) qualified programs, assistance will be provided to obtain any</w:t>
      </w:r>
      <w:r>
        <w:rPr>
          <w:rFonts w:ascii="Arial" w:eastAsia="Arial" w:hAnsi="Arial" w:cs="Arial"/>
          <w:sz w:val="22"/>
          <w:szCs w:val="22"/>
        </w:rPr>
        <w:t xml:space="preserve"> additional needed documentation for program eligibility. </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Persons experiencing homelessness can access services:</w:t>
      </w:r>
    </w:p>
    <w:p w:rsidR="00B5641D" w:rsidRDefault="00B5641D">
      <w:pPr>
        <w:spacing w:after="0" w:line="276" w:lineRule="auto"/>
        <w:rPr>
          <w:rFonts w:ascii="Arial" w:eastAsia="Arial" w:hAnsi="Arial" w:cs="Arial"/>
          <w:sz w:val="22"/>
          <w:szCs w:val="22"/>
        </w:rPr>
      </w:pPr>
    </w:p>
    <w:p w:rsidR="00B5641D" w:rsidRDefault="008F5998">
      <w:pPr>
        <w:pStyle w:val="Heading3"/>
        <w:spacing w:line="276" w:lineRule="auto"/>
        <w:rPr>
          <w:rFonts w:ascii="Arial" w:eastAsia="Arial" w:hAnsi="Arial" w:cs="Arial"/>
          <w:sz w:val="22"/>
          <w:szCs w:val="22"/>
        </w:rPr>
      </w:pPr>
      <w:bookmarkStart w:id="17" w:name="_jyuzxh7wl2yh" w:colFirst="0" w:colLast="0"/>
      <w:bookmarkEnd w:id="17"/>
      <w:r>
        <w:rPr>
          <w:rFonts w:ascii="Arial" w:eastAsia="Arial" w:hAnsi="Arial" w:cs="Arial"/>
          <w:sz w:val="22"/>
          <w:szCs w:val="22"/>
        </w:rPr>
        <w:t>By Phone</w:t>
      </w:r>
    </w:p>
    <w:p w:rsidR="00B5641D" w:rsidRDefault="008F5998">
      <w:pPr>
        <w:spacing w:after="0" w:line="276" w:lineRule="auto"/>
        <w:rPr>
          <w:rFonts w:ascii="Arial" w:eastAsia="Arial" w:hAnsi="Arial" w:cs="Arial"/>
          <w:i/>
          <w:sz w:val="22"/>
          <w:szCs w:val="22"/>
        </w:rPr>
      </w:pPr>
      <w:r>
        <w:rPr>
          <w:rFonts w:ascii="Arial" w:eastAsia="Arial" w:hAnsi="Arial" w:cs="Arial"/>
          <w:i/>
          <w:sz w:val="22"/>
          <w:szCs w:val="22"/>
        </w:rPr>
        <w:t xml:space="preserve">Harbor House Coordinated Entry Line: 716-842-4184 ext 131. </w:t>
      </w:r>
    </w:p>
    <w:p w:rsidR="00B5641D" w:rsidRDefault="00B5641D">
      <w:pPr>
        <w:spacing w:after="0" w:line="276" w:lineRule="auto"/>
        <w:rPr>
          <w:rFonts w:ascii="Arial" w:eastAsia="Arial" w:hAnsi="Arial" w:cs="Arial"/>
          <w:i/>
          <w:sz w:val="22"/>
          <w:szCs w:val="22"/>
        </w:rPr>
      </w:pPr>
    </w:p>
    <w:p w:rsidR="00B5641D" w:rsidRDefault="008F5998">
      <w:pPr>
        <w:pStyle w:val="Heading3"/>
        <w:spacing w:line="276" w:lineRule="auto"/>
        <w:rPr>
          <w:rFonts w:ascii="Arial" w:eastAsia="Arial" w:hAnsi="Arial" w:cs="Arial"/>
          <w:sz w:val="22"/>
          <w:szCs w:val="22"/>
        </w:rPr>
      </w:pPr>
      <w:bookmarkStart w:id="18" w:name="_sb9y7a4o4up4" w:colFirst="0" w:colLast="0"/>
      <w:bookmarkEnd w:id="18"/>
      <w:r>
        <w:rPr>
          <w:rFonts w:ascii="Arial" w:eastAsia="Arial" w:hAnsi="Arial" w:cs="Arial"/>
          <w:sz w:val="22"/>
          <w:szCs w:val="22"/>
        </w:rPr>
        <w:t>In Person- Hubs and participating partners</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 person experiencing homelessness or fleeing domestic violence should expect to receive the same basic assistance and initial brief or comprehensive assessment at each provider location, with the exception of DSS. If a person reports to DSS they will be s</w:t>
      </w:r>
      <w:r>
        <w:rPr>
          <w:rFonts w:ascii="Arial" w:eastAsia="Arial" w:hAnsi="Arial" w:cs="Arial"/>
          <w:sz w:val="22"/>
          <w:szCs w:val="22"/>
        </w:rPr>
        <w:t>creened using a DSS assessment and will not necessarily be documented in HMIS. DSS may refer a person to a CE provider if deemed appropriate. (For a list of local CE providers, see Appendix.)</w:t>
      </w:r>
    </w:p>
    <w:p w:rsidR="00B5641D" w:rsidRDefault="00B5641D">
      <w:pPr>
        <w:spacing w:after="0" w:line="276" w:lineRule="auto"/>
        <w:rPr>
          <w:b/>
          <w:sz w:val="24"/>
          <w:szCs w:val="24"/>
        </w:rPr>
      </w:pPr>
    </w:p>
    <w:p w:rsidR="00B5641D" w:rsidRDefault="008F5998">
      <w:pPr>
        <w:spacing w:after="0" w:line="276" w:lineRule="auto"/>
        <w:rPr>
          <w:rFonts w:ascii="Arial" w:eastAsia="Arial" w:hAnsi="Arial" w:cs="Arial"/>
          <w:b/>
          <w:color w:val="9900FF"/>
          <w:sz w:val="22"/>
          <w:szCs w:val="22"/>
        </w:rPr>
      </w:pPr>
      <w:r>
        <w:rPr>
          <w:rFonts w:ascii="Arial" w:eastAsia="Arial" w:hAnsi="Arial" w:cs="Arial"/>
          <w:b/>
          <w:sz w:val="22"/>
          <w:szCs w:val="22"/>
        </w:rPr>
        <w:t xml:space="preserve">Buffalo/Erie County: </w:t>
      </w:r>
    </w:p>
    <w:p w:rsidR="00B5641D" w:rsidRDefault="008F5998">
      <w:pPr>
        <w:spacing w:after="0" w:line="276" w:lineRule="auto"/>
        <w:rPr>
          <w:rFonts w:ascii="Arial" w:eastAsia="Arial" w:hAnsi="Arial" w:cs="Arial"/>
          <w:b/>
          <w:sz w:val="22"/>
          <w:szCs w:val="22"/>
        </w:rPr>
      </w:pPr>
      <w:r>
        <w:rPr>
          <w:rFonts w:ascii="Arial" w:eastAsia="Arial" w:hAnsi="Arial" w:cs="Arial"/>
          <w:b/>
          <w:i/>
          <w:sz w:val="22"/>
          <w:szCs w:val="22"/>
        </w:rPr>
        <w:t>Hubs</w:t>
      </w:r>
    </w:p>
    <w:p w:rsidR="00B5641D" w:rsidRDefault="008F5998">
      <w:pPr>
        <w:numPr>
          <w:ilvl w:val="0"/>
          <w:numId w:val="26"/>
        </w:numPr>
        <w:spacing w:after="0" w:line="276" w:lineRule="auto"/>
        <w:contextualSpacing/>
        <w:rPr>
          <w:rFonts w:ascii="Arial" w:eastAsia="Arial" w:hAnsi="Arial" w:cs="Arial"/>
          <w:sz w:val="22"/>
          <w:szCs w:val="22"/>
        </w:rPr>
      </w:pPr>
      <w:r>
        <w:rPr>
          <w:rFonts w:ascii="Arial" w:eastAsia="Arial" w:hAnsi="Arial" w:cs="Arial"/>
          <w:sz w:val="22"/>
          <w:szCs w:val="22"/>
        </w:rPr>
        <w:t>All populations: Harbor House Resour</w:t>
      </w:r>
      <w:r>
        <w:rPr>
          <w:rFonts w:ascii="Arial" w:eastAsia="Arial" w:hAnsi="Arial" w:cs="Arial"/>
          <w:sz w:val="22"/>
          <w:szCs w:val="22"/>
        </w:rPr>
        <w:t>ce Center at 241 Genesee St in the City of Buffalo.  This location can be contacted at 842-4184.Monday through Friday 9:00PM to 3:00PM, Saturday and Sunday 9:00PM – 7:00AM.</w:t>
      </w:r>
    </w:p>
    <w:p w:rsidR="00B5641D" w:rsidRDefault="008F5998">
      <w:pPr>
        <w:numPr>
          <w:ilvl w:val="0"/>
          <w:numId w:val="26"/>
        </w:numPr>
        <w:spacing w:after="0" w:line="276" w:lineRule="auto"/>
        <w:contextualSpacing/>
        <w:rPr>
          <w:rFonts w:ascii="Arial" w:eastAsia="Arial" w:hAnsi="Arial" w:cs="Arial"/>
          <w:sz w:val="22"/>
          <w:szCs w:val="22"/>
        </w:rPr>
      </w:pPr>
      <w:r>
        <w:rPr>
          <w:rFonts w:ascii="Arial" w:eastAsia="Arial" w:hAnsi="Arial" w:cs="Arial"/>
          <w:sz w:val="22"/>
          <w:szCs w:val="22"/>
        </w:rPr>
        <w:t>Youth and young adults (under 25 years old): Compass house Resource Center 1451 Mai</w:t>
      </w:r>
      <w:r>
        <w:rPr>
          <w:rFonts w:ascii="Arial" w:eastAsia="Arial" w:hAnsi="Arial" w:cs="Arial"/>
          <w:sz w:val="22"/>
          <w:szCs w:val="22"/>
        </w:rPr>
        <w:t>n st. Buffalo 716-884-3066</w:t>
      </w:r>
    </w:p>
    <w:p w:rsidR="00B5641D" w:rsidRDefault="008F5998">
      <w:pPr>
        <w:numPr>
          <w:ilvl w:val="0"/>
          <w:numId w:val="26"/>
        </w:numPr>
        <w:spacing w:after="0" w:line="276" w:lineRule="auto"/>
        <w:contextualSpacing/>
        <w:rPr>
          <w:rFonts w:ascii="Arial" w:eastAsia="Arial" w:hAnsi="Arial" w:cs="Arial"/>
          <w:sz w:val="22"/>
          <w:szCs w:val="22"/>
        </w:rPr>
      </w:pPr>
      <w:r>
        <w:rPr>
          <w:rFonts w:ascii="Arial" w:eastAsia="Arial" w:hAnsi="Arial" w:cs="Arial"/>
          <w:sz w:val="22"/>
          <w:szCs w:val="22"/>
        </w:rPr>
        <w:t xml:space="preserve">Veteran: VA office and Veterans one-stop 1280 Main st. Buffalo NY 14209 </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Service Providers/Shelters participate in CE system as access points include: </w:t>
      </w:r>
    </w:p>
    <w:p w:rsidR="00B5641D" w:rsidRDefault="008F5998">
      <w:pPr>
        <w:spacing w:after="0" w:line="276" w:lineRule="auto"/>
        <w:rPr>
          <w:rFonts w:ascii="Arial" w:eastAsia="Arial" w:hAnsi="Arial" w:cs="Arial"/>
          <w:b/>
          <w:i/>
          <w:sz w:val="22"/>
          <w:szCs w:val="22"/>
        </w:rPr>
      </w:pPr>
      <w:r>
        <w:rPr>
          <w:rFonts w:ascii="Arial" w:eastAsia="Arial" w:hAnsi="Arial" w:cs="Arial"/>
          <w:b/>
          <w:i/>
          <w:sz w:val="22"/>
          <w:szCs w:val="22"/>
        </w:rPr>
        <w:t>Partner Shelters</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Back to Basics</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Buffalo City Mission </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Buffalo Cornerstone Manor</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Compass House Shelter</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Haven House*</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Hope House </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Little Portions Friary </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lastRenderedPageBreak/>
        <w:t>Salvation Army</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St.Lukes</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Temple of Christ</w:t>
      </w:r>
    </w:p>
    <w:p w:rsidR="00B5641D" w:rsidRDefault="008F5998">
      <w:pPr>
        <w:spacing w:after="0" w:line="276" w:lineRule="auto"/>
        <w:rPr>
          <w:rFonts w:ascii="Arial" w:eastAsia="Arial" w:hAnsi="Arial" w:cs="Arial"/>
          <w:b/>
          <w:i/>
          <w:color w:val="FF0000"/>
          <w:sz w:val="22"/>
          <w:szCs w:val="22"/>
        </w:rPr>
      </w:pPr>
      <w:r>
        <w:rPr>
          <w:rFonts w:ascii="Arial" w:eastAsia="Arial" w:hAnsi="Arial" w:cs="Arial"/>
          <w:b/>
          <w:i/>
          <w:sz w:val="22"/>
          <w:szCs w:val="22"/>
        </w:rPr>
        <w:t>Community Partners</w:t>
      </w:r>
      <w:r>
        <w:rPr>
          <w:rFonts w:ascii="Arial" w:eastAsia="Arial" w:hAnsi="Arial" w:cs="Arial"/>
          <w:b/>
          <w:i/>
          <w:color w:val="FF0000"/>
          <w:sz w:val="22"/>
          <w:szCs w:val="22"/>
        </w:rPr>
        <w:t xml:space="preserve"> </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Friends of the Night People </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Matt Urban Hope Center</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Catholic Charities on Washington St.</w:t>
      </w:r>
    </w:p>
    <w:p w:rsidR="00B5641D" w:rsidRDefault="008F5998">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NFTA</w:t>
      </w:r>
      <w:r>
        <w:rPr>
          <w:rFonts w:ascii="Arial" w:eastAsia="Arial" w:hAnsi="Arial" w:cs="Arial"/>
          <w:sz w:val="22"/>
          <w:szCs w:val="22"/>
        </w:rPr>
        <w:t xml:space="preserve"> Downtown Bus station, 181 Ellicott St. - Nicole Arlain (Matt Urban Outreach) is typically available Mondays 1pm-2pm (Code Blue 3pm-4pm), Tuesday, Wednesday and Thursday 1pm-2pm, and Fridays 6am-7am and 1pm-2pm. Call 716-536-7906. </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Niagara Falls/Lockport/</w:t>
      </w:r>
      <w:r>
        <w:rPr>
          <w:rFonts w:ascii="Arial" w:eastAsia="Arial" w:hAnsi="Arial" w:cs="Arial"/>
          <w:b/>
          <w:sz w:val="22"/>
          <w:szCs w:val="22"/>
        </w:rPr>
        <w:t>Niagara County:</w:t>
      </w:r>
    </w:p>
    <w:p w:rsidR="00B5641D" w:rsidRDefault="008F5998">
      <w:pPr>
        <w:spacing w:after="0" w:line="276" w:lineRule="auto"/>
        <w:rPr>
          <w:rFonts w:ascii="Arial" w:eastAsia="Arial" w:hAnsi="Arial" w:cs="Arial"/>
          <w:b/>
          <w:i/>
          <w:sz w:val="22"/>
          <w:szCs w:val="22"/>
        </w:rPr>
      </w:pPr>
      <w:r>
        <w:rPr>
          <w:rFonts w:ascii="Arial" w:eastAsia="Arial" w:hAnsi="Arial" w:cs="Arial"/>
          <w:b/>
          <w:i/>
          <w:sz w:val="22"/>
          <w:szCs w:val="22"/>
        </w:rPr>
        <w:t>Hub</w:t>
      </w:r>
    </w:p>
    <w:p w:rsidR="00B5641D" w:rsidRDefault="008F5998">
      <w:pPr>
        <w:numPr>
          <w:ilvl w:val="0"/>
          <w:numId w:val="15"/>
        </w:numPr>
        <w:spacing w:after="0" w:line="276" w:lineRule="auto"/>
        <w:contextualSpacing/>
        <w:rPr>
          <w:rFonts w:ascii="Arial" w:eastAsia="Arial" w:hAnsi="Arial" w:cs="Arial"/>
          <w:sz w:val="22"/>
          <w:szCs w:val="22"/>
        </w:rPr>
      </w:pPr>
      <w:r>
        <w:rPr>
          <w:rFonts w:ascii="Arial" w:eastAsia="Arial" w:hAnsi="Arial" w:cs="Arial"/>
          <w:sz w:val="22"/>
          <w:szCs w:val="22"/>
        </w:rPr>
        <w:t>Community Missions of Niagara Frontier, Inc. 716-285-3403</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b/>
          <w:i/>
          <w:sz w:val="22"/>
          <w:szCs w:val="22"/>
        </w:rPr>
      </w:pPr>
      <w:r>
        <w:rPr>
          <w:rFonts w:ascii="Arial" w:eastAsia="Arial" w:hAnsi="Arial" w:cs="Arial"/>
          <w:b/>
          <w:i/>
          <w:sz w:val="22"/>
          <w:szCs w:val="22"/>
        </w:rPr>
        <w:t>Other CE Participating Providers</w:t>
      </w:r>
    </w:p>
    <w:p w:rsidR="00B5641D" w:rsidRDefault="008F5998">
      <w:pPr>
        <w:numPr>
          <w:ilvl w:val="0"/>
          <w:numId w:val="28"/>
        </w:numPr>
        <w:spacing w:after="0" w:line="276" w:lineRule="auto"/>
        <w:contextualSpacing/>
        <w:rPr>
          <w:rFonts w:ascii="Arial" w:eastAsia="Arial" w:hAnsi="Arial" w:cs="Arial"/>
          <w:sz w:val="22"/>
          <w:szCs w:val="22"/>
        </w:rPr>
      </w:pPr>
      <w:r>
        <w:rPr>
          <w:rFonts w:ascii="Arial" w:eastAsia="Arial" w:hAnsi="Arial" w:cs="Arial"/>
          <w:sz w:val="22"/>
          <w:szCs w:val="22"/>
        </w:rPr>
        <w:t>YWCA of the Niagara Frontier, Inc. *</w:t>
      </w:r>
    </w:p>
    <w:p w:rsidR="00B5641D" w:rsidRDefault="008F5998">
      <w:pPr>
        <w:numPr>
          <w:ilvl w:val="0"/>
          <w:numId w:val="28"/>
        </w:numPr>
        <w:spacing w:after="0" w:line="276" w:lineRule="auto"/>
        <w:contextualSpacing/>
        <w:rPr>
          <w:rFonts w:ascii="Arial" w:eastAsia="Arial" w:hAnsi="Arial" w:cs="Arial"/>
          <w:sz w:val="22"/>
          <w:szCs w:val="22"/>
        </w:rPr>
      </w:pPr>
      <w:r>
        <w:rPr>
          <w:rFonts w:ascii="Arial" w:eastAsia="Arial" w:hAnsi="Arial" w:cs="Arial"/>
          <w:sz w:val="22"/>
          <w:szCs w:val="22"/>
        </w:rPr>
        <w:t>Family &amp; Children’s Services*</w:t>
      </w:r>
    </w:p>
    <w:p w:rsidR="00B5641D" w:rsidRDefault="00B5641D">
      <w:pPr>
        <w:spacing w:after="0" w:line="276" w:lineRule="auto"/>
        <w:rPr>
          <w:color w:val="FF0000"/>
        </w:rPr>
      </w:pP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 xml:space="preserve">*For clients who reside in a victim services program, there are two options, as follows: </w:t>
      </w:r>
    </w:p>
    <w:p w:rsidR="00B5641D" w:rsidRDefault="00B5641D">
      <w:pPr>
        <w:spacing w:after="0" w:line="276" w:lineRule="auto"/>
        <w:rPr>
          <w:rFonts w:ascii="Arial" w:eastAsia="Arial" w:hAnsi="Arial" w:cs="Arial"/>
          <w:color w:val="FF0000"/>
          <w:sz w:val="22"/>
          <w:szCs w:val="22"/>
        </w:rPr>
      </w:pP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 xml:space="preserve">1. Victim services program staff may conduct the CE assessment and the following information will be provided to the Coordinated Entry lead in order to complete the </w:t>
      </w:r>
      <w:r>
        <w:rPr>
          <w:rFonts w:ascii="Arial" w:eastAsia="Arial" w:hAnsi="Arial" w:cs="Arial"/>
          <w:color w:val="FF0000"/>
          <w:sz w:val="22"/>
          <w:szCs w:val="22"/>
        </w:rPr>
        <w:t>referral process: A case file code (this should not include any personally identifiable information), CE assessment score (score only), household composition (or bedroom request), number of months homeless, Veteran status, and long term disability status (</w:t>
      </w:r>
      <w:r>
        <w:rPr>
          <w:rFonts w:ascii="Arial" w:eastAsia="Arial" w:hAnsi="Arial" w:cs="Arial"/>
          <w:color w:val="FF0000"/>
          <w:sz w:val="22"/>
          <w:szCs w:val="22"/>
        </w:rPr>
        <w:t>Yes/No). This is information will not be entered into HMIS. Victim services program staff will be responsible to update the client information (for example, left shelter or found housing) and to play a role as linkage between CE lead and client, and for th</w:t>
      </w:r>
      <w:r>
        <w:rPr>
          <w:rFonts w:ascii="Arial" w:eastAsia="Arial" w:hAnsi="Arial" w:cs="Arial"/>
          <w:color w:val="FF0000"/>
          <w:sz w:val="22"/>
          <w:szCs w:val="22"/>
        </w:rPr>
        <w:t xml:space="preserve">e future between the referred agency and the client to ensure the client’s privacy is being protected. Referred agency staff should be notified if a victim services facility may not release information about the client because of revocation of releases. </w:t>
      </w:r>
    </w:p>
    <w:p w:rsidR="00B5641D" w:rsidRDefault="00B5641D">
      <w:pPr>
        <w:spacing w:after="0" w:line="276" w:lineRule="auto"/>
        <w:rPr>
          <w:rFonts w:ascii="Arial" w:eastAsia="Arial" w:hAnsi="Arial" w:cs="Arial"/>
          <w:color w:val="FF0000"/>
          <w:sz w:val="22"/>
          <w:szCs w:val="22"/>
        </w:rPr>
      </w:pP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2. Clients of victim services providers can access the Coordinated Entry system through any of the access points or contact the CE lead directly. The CE access points will follow the privacy procedures afforded clients experiencing domestic violence and in</w:t>
      </w:r>
      <w:r>
        <w:rPr>
          <w:rFonts w:ascii="Arial" w:eastAsia="Arial" w:hAnsi="Arial" w:cs="Arial"/>
          <w:color w:val="FF0000"/>
          <w:sz w:val="22"/>
          <w:szCs w:val="22"/>
        </w:rPr>
        <w:t>formed client consent will be obtained if any personal identifying information is collected. No client will be refused assistance if they decline to participate in HMIS.  This section will be updated once further guidance is provided by HUD.</w:t>
      </w:r>
    </w:p>
    <w:p w:rsidR="00B5641D" w:rsidRDefault="00B5641D">
      <w:pPr>
        <w:spacing w:after="0" w:line="276" w:lineRule="auto"/>
        <w:rPr>
          <w:i/>
          <w:sz w:val="24"/>
          <w:szCs w:val="24"/>
        </w:rPr>
      </w:pPr>
    </w:p>
    <w:p w:rsidR="00B5641D" w:rsidRDefault="008F5998">
      <w:pPr>
        <w:spacing w:after="0" w:line="276" w:lineRule="auto"/>
        <w:rPr>
          <w:rFonts w:ascii="Arial" w:eastAsia="Arial" w:hAnsi="Arial" w:cs="Arial"/>
          <w:b/>
          <w:sz w:val="24"/>
          <w:szCs w:val="24"/>
        </w:rPr>
      </w:pPr>
      <w:r>
        <w:rPr>
          <w:rFonts w:ascii="Arial" w:eastAsia="Arial" w:hAnsi="Arial" w:cs="Arial"/>
          <w:b/>
          <w:sz w:val="24"/>
          <w:szCs w:val="24"/>
        </w:rPr>
        <w:t>Genesee,Orlea</w:t>
      </w:r>
      <w:r>
        <w:rPr>
          <w:rFonts w:ascii="Arial" w:eastAsia="Arial" w:hAnsi="Arial" w:cs="Arial"/>
          <w:b/>
          <w:sz w:val="24"/>
          <w:szCs w:val="24"/>
        </w:rPr>
        <w:t>ns, and Wyoming County</w:t>
      </w:r>
    </w:p>
    <w:p w:rsidR="00B5641D" w:rsidRDefault="008F5998">
      <w:pPr>
        <w:spacing w:after="0" w:line="276" w:lineRule="auto"/>
        <w:rPr>
          <w:rFonts w:ascii="Arial" w:eastAsia="Arial" w:hAnsi="Arial" w:cs="Arial"/>
          <w:b/>
          <w:i/>
          <w:sz w:val="24"/>
          <w:szCs w:val="24"/>
        </w:rPr>
      </w:pPr>
      <w:r>
        <w:rPr>
          <w:rFonts w:ascii="Arial" w:eastAsia="Arial" w:hAnsi="Arial" w:cs="Arial"/>
          <w:b/>
          <w:i/>
          <w:sz w:val="24"/>
          <w:szCs w:val="24"/>
        </w:rPr>
        <w:t>Hub</w:t>
      </w:r>
    </w:p>
    <w:p w:rsidR="00B5641D" w:rsidRDefault="008F5998">
      <w:pPr>
        <w:numPr>
          <w:ilvl w:val="0"/>
          <w:numId w:val="8"/>
        </w:numPr>
        <w:spacing w:after="0" w:line="276" w:lineRule="auto"/>
        <w:contextualSpacing/>
        <w:rPr>
          <w:rFonts w:ascii="Arial" w:eastAsia="Arial" w:hAnsi="Arial" w:cs="Arial"/>
          <w:sz w:val="22"/>
          <w:szCs w:val="22"/>
        </w:rPr>
      </w:pPr>
      <w:r>
        <w:rPr>
          <w:rFonts w:ascii="Arial" w:eastAsia="Arial" w:hAnsi="Arial" w:cs="Arial"/>
          <w:sz w:val="22"/>
          <w:szCs w:val="22"/>
        </w:rPr>
        <w:lastRenderedPageBreak/>
        <w:t xml:space="preserve">Independent Living-Genesee regional office. 113 Main st. Batavia NY 14020. This location can be contacted at (585) 815-8501. (Open Monday - Thursday 1230pm - 430pm) </w:t>
      </w:r>
    </w:p>
    <w:p w:rsidR="00B5641D" w:rsidRDefault="008F5998">
      <w:pPr>
        <w:numPr>
          <w:ilvl w:val="1"/>
          <w:numId w:val="8"/>
        </w:numPr>
        <w:spacing w:after="0" w:line="276" w:lineRule="auto"/>
        <w:contextualSpacing/>
        <w:rPr>
          <w:rFonts w:ascii="Arial" w:eastAsia="Arial" w:hAnsi="Arial" w:cs="Arial"/>
          <w:sz w:val="22"/>
          <w:szCs w:val="22"/>
        </w:rPr>
      </w:pPr>
      <w:r>
        <w:rPr>
          <w:rFonts w:ascii="Arial" w:eastAsia="Arial" w:hAnsi="Arial" w:cs="Arial"/>
          <w:sz w:val="22"/>
          <w:szCs w:val="22"/>
        </w:rPr>
        <w:t>Wyoming regional office 6470 State Route 20A, Perry NY 14530. Hours Monday- Thursday 12:30PM -4:30PM by appointment. 585-815-8501 * 400</w:t>
      </w:r>
    </w:p>
    <w:p w:rsidR="00B5641D" w:rsidRDefault="008F5998">
      <w:pPr>
        <w:spacing w:after="0" w:line="276" w:lineRule="auto"/>
        <w:rPr>
          <w:rFonts w:ascii="Arial" w:eastAsia="Arial" w:hAnsi="Arial" w:cs="Arial"/>
          <w:b/>
          <w:i/>
          <w:sz w:val="24"/>
          <w:szCs w:val="24"/>
        </w:rPr>
      </w:pPr>
      <w:r>
        <w:rPr>
          <w:rFonts w:ascii="Arial" w:eastAsia="Arial" w:hAnsi="Arial" w:cs="Arial"/>
          <w:b/>
          <w:i/>
          <w:sz w:val="24"/>
          <w:szCs w:val="24"/>
        </w:rPr>
        <w:t>Other CE Participating Providers</w:t>
      </w:r>
    </w:p>
    <w:p w:rsidR="00B5641D" w:rsidRDefault="008F5998">
      <w:pPr>
        <w:numPr>
          <w:ilvl w:val="0"/>
          <w:numId w:val="9"/>
        </w:numPr>
        <w:shd w:val="clear" w:color="auto" w:fill="FFFFFF"/>
        <w:spacing w:after="0" w:line="276" w:lineRule="auto"/>
        <w:contextualSpacing/>
        <w:rPr>
          <w:rFonts w:ascii="Arial" w:eastAsia="Arial" w:hAnsi="Arial" w:cs="Arial"/>
          <w:sz w:val="22"/>
          <w:szCs w:val="22"/>
        </w:rPr>
      </w:pPr>
      <w:r>
        <w:rPr>
          <w:rFonts w:ascii="Arial" w:eastAsia="Arial" w:hAnsi="Arial" w:cs="Arial"/>
          <w:sz w:val="22"/>
          <w:szCs w:val="22"/>
        </w:rPr>
        <w:t>Community Action for Wyoming County</w:t>
      </w:r>
    </w:p>
    <w:p w:rsidR="00B5641D" w:rsidRDefault="008F5998">
      <w:pPr>
        <w:numPr>
          <w:ilvl w:val="0"/>
          <w:numId w:val="9"/>
        </w:numPr>
        <w:shd w:val="clear" w:color="auto" w:fill="FFFFFF"/>
        <w:spacing w:after="0" w:line="276" w:lineRule="auto"/>
        <w:contextualSpacing/>
        <w:rPr>
          <w:rFonts w:ascii="Arial" w:eastAsia="Arial" w:hAnsi="Arial" w:cs="Arial"/>
          <w:sz w:val="22"/>
          <w:szCs w:val="22"/>
        </w:rPr>
      </w:pPr>
      <w:r>
        <w:rPr>
          <w:rFonts w:ascii="Arial" w:eastAsia="Arial" w:hAnsi="Arial" w:cs="Arial"/>
          <w:sz w:val="22"/>
          <w:szCs w:val="22"/>
        </w:rPr>
        <w:t>Community Action of Orleans and Genesee</w:t>
      </w:r>
      <w:r>
        <w:rPr>
          <w:rFonts w:ascii="Arial" w:eastAsia="Arial" w:hAnsi="Arial" w:cs="Arial"/>
          <w:sz w:val="22"/>
          <w:szCs w:val="22"/>
        </w:rPr>
        <w:br/>
      </w:r>
    </w:p>
    <w:p w:rsidR="00B5641D" w:rsidRDefault="008F5998">
      <w:pPr>
        <w:pStyle w:val="Heading3"/>
        <w:spacing w:line="276" w:lineRule="auto"/>
        <w:rPr>
          <w:rFonts w:ascii="Arial" w:eastAsia="Arial" w:hAnsi="Arial" w:cs="Arial"/>
        </w:rPr>
      </w:pPr>
      <w:bookmarkStart w:id="19" w:name="_qhvrwf8acejj" w:colFirst="0" w:colLast="0"/>
      <w:bookmarkEnd w:id="19"/>
      <w:r>
        <w:rPr>
          <w:rFonts w:ascii="Arial" w:eastAsia="Arial" w:hAnsi="Arial" w:cs="Arial"/>
        </w:rPr>
        <w:t>Street Out</w:t>
      </w:r>
      <w:r>
        <w:rPr>
          <w:rFonts w:ascii="Arial" w:eastAsia="Arial" w:hAnsi="Arial" w:cs="Arial"/>
        </w:rPr>
        <w:t>reach</w:t>
      </w:r>
    </w:p>
    <w:p w:rsidR="00B5641D" w:rsidRDefault="00B5641D">
      <w:pPr>
        <w:spacing w:line="276" w:lineRule="auto"/>
        <w:rPr>
          <w:rFonts w:ascii="Arial" w:eastAsia="Arial" w:hAnsi="Arial" w:cs="Arial"/>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Street Outreach teams conduct face to face outreach in the street, bus stations, public libraries, parks, and other locations and regularly assess persons experiencing homelessness where they are, during nontraditional hours. All street outreach tea</w:t>
      </w:r>
      <w:r>
        <w:rPr>
          <w:rFonts w:ascii="Arial" w:eastAsia="Arial" w:hAnsi="Arial" w:cs="Arial"/>
          <w:sz w:val="22"/>
          <w:szCs w:val="22"/>
        </w:rPr>
        <w:t>ms are trained to utilize the Coordinated Entry Assessments and follow the Coordinated Entry procedure the same as any site based access point.  (See Appendix B for contact information)</w:t>
      </w:r>
    </w:p>
    <w:p w:rsidR="00B5641D" w:rsidRDefault="00B5641D">
      <w:pPr>
        <w:spacing w:after="0" w:line="276" w:lineRule="auto"/>
        <w:ind w:firstLine="720"/>
        <w:rPr>
          <w:rFonts w:ascii="Arial" w:eastAsia="Arial" w:hAnsi="Arial" w:cs="Arial"/>
          <w:sz w:val="22"/>
          <w:szCs w:val="22"/>
        </w:rPr>
      </w:pPr>
    </w:p>
    <w:p w:rsidR="00B5641D" w:rsidRDefault="008F5998">
      <w:pPr>
        <w:pStyle w:val="Heading3"/>
        <w:spacing w:line="276" w:lineRule="auto"/>
        <w:rPr>
          <w:rFonts w:ascii="Arial" w:eastAsia="Arial" w:hAnsi="Arial" w:cs="Arial"/>
        </w:rPr>
      </w:pPr>
      <w:bookmarkStart w:id="20" w:name="_pjgugstm7um2" w:colFirst="0" w:colLast="0"/>
      <w:bookmarkEnd w:id="20"/>
      <w:r>
        <w:rPr>
          <w:rFonts w:ascii="Arial" w:eastAsia="Arial" w:hAnsi="Arial" w:cs="Arial"/>
        </w:rPr>
        <w:t>Web</w:t>
      </w:r>
    </w:p>
    <w:p w:rsidR="00B5641D" w:rsidRDefault="008F5998">
      <w:pPr>
        <w:spacing w:after="0" w:line="276" w:lineRule="auto"/>
      </w:pPr>
      <w:r>
        <w:rPr>
          <w:rFonts w:ascii="Arial" w:eastAsia="Arial" w:hAnsi="Arial" w:cs="Arial"/>
          <w:i/>
          <w:sz w:val="24"/>
          <w:szCs w:val="24"/>
        </w:rPr>
        <w:tab/>
      </w:r>
      <w:r>
        <w:rPr>
          <w:rFonts w:ascii="Arial" w:eastAsia="Arial" w:hAnsi="Arial" w:cs="Arial"/>
          <w:sz w:val="24"/>
          <w:szCs w:val="24"/>
        </w:rPr>
        <w:t xml:space="preserve">Visit Homeless Alliance of Western New York’s web page on </w:t>
      </w:r>
      <w:hyperlink r:id="rId25">
        <w:r>
          <w:rPr>
            <w:rFonts w:ascii="Arial" w:eastAsia="Arial" w:hAnsi="Arial" w:cs="Arial"/>
            <w:color w:val="1155CC"/>
            <w:sz w:val="24"/>
            <w:szCs w:val="24"/>
            <w:u w:val="single"/>
          </w:rPr>
          <w:t>Coordinated Entry</w:t>
        </w:r>
      </w:hyperlink>
      <w:r>
        <w:rPr>
          <w:rFonts w:ascii="Arial" w:eastAsia="Arial" w:hAnsi="Arial" w:cs="Arial"/>
          <w:sz w:val="24"/>
          <w:szCs w:val="24"/>
        </w:rPr>
        <w:t xml:space="preserve">. </w:t>
      </w:r>
    </w:p>
    <w:p w:rsidR="00B5641D" w:rsidRDefault="008F5998">
      <w:pPr>
        <w:pStyle w:val="Heading1"/>
        <w:spacing w:line="276" w:lineRule="auto"/>
      </w:pPr>
      <w:bookmarkStart w:id="21" w:name="_8ywz7dgpaj60" w:colFirst="0" w:colLast="0"/>
      <w:bookmarkEnd w:id="21"/>
      <w:r>
        <w:t xml:space="preserve">Assessment and Triage </w:t>
      </w:r>
    </w:p>
    <w:p w:rsidR="00B5641D" w:rsidRDefault="00B5641D">
      <w:pPr>
        <w:spacing w:line="276" w:lineRule="auto"/>
      </w:pP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The CoC has adopted the Vulnerability Index-Service Prioritization Decision Assistance Tool (VI-SPDAT) that was developed by OrgC</w:t>
      </w:r>
      <w:r>
        <w:rPr>
          <w:rFonts w:ascii="Arial" w:eastAsia="Arial" w:hAnsi="Arial" w:cs="Arial"/>
          <w:sz w:val="22"/>
          <w:szCs w:val="22"/>
        </w:rPr>
        <w:t>ode Consulting, to triage persons experiencing homelessness based on assessed vulnerability.  Other considerable factors include: Chronically homeless status, homeless history, victim status, veteran status, and family composition. The intention of the pri</w:t>
      </w:r>
      <w:r>
        <w:rPr>
          <w:rFonts w:ascii="Arial" w:eastAsia="Arial" w:hAnsi="Arial" w:cs="Arial"/>
          <w:sz w:val="22"/>
          <w:szCs w:val="22"/>
        </w:rPr>
        <w:t>oritization is to achieve fair, equitable, and equal access to services within the community. It should not screen people out due to perceived barriers, such as income, substance use, criminal history, poor credit, sexual orientation, or disability.</w:t>
      </w:r>
    </w:p>
    <w:p w:rsidR="00B5641D" w:rsidRDefault="008F5998">
      <w:pPr>
        <w:spacing w:after="0" w:line="276" w:lineRule="auto"/>
        <w:rPr>
          <w:rFonts w:ascii="Arial" w:eastAsia="Arial" w:hAnsi="Arial" w:cs="Arial"/>
          <w:b/>
          <w:color w:val="FF0000"/>
          <w:sz w:val="22"/>
          <w:szCs w:val="22"/>
        </w:rPr>
      </w:pPr>
      <w:r>
        <w:rPr>
          <w:rFonts w:ascii="Arial" w:eastAsia="Arial" w:hAnsi="Arial" w:cs="Arial"/>
          <w:b/>
          <w:sz w:val="22"/>
          <w:szCs w:val="22"/>
        </w:rPr>
        <w:t>Househ</w:t>
      </w:r>
      <w:r>
        <w:rPr>
          <w:rFonts w:ascii="Arial" w:eastAsia="Arial" w:hAnsi="Arial" w:cs="Arial"/>
          <w:b/>
          <w:sz w:val="22"/>
          <w:szCs w:val="22"/>
        </w:rPr>
        <w:t>olds without children experiencing homelessness</w:t>
      </w:r>
    </w:p>
    <w:p w:rsidR="00B5641D" w:rsidRDefault="008F5998">
      <w:pPr>
        <w:numPr>
          <w:ilvl w:val="0"/>
          <w:numId w:val="4"/>
        </w:numPr>
        <w:spacing w:after="0" w:line="276" w:lineRule="auto"/>
        <w:contextualSpacing/>
        <w:rPr>
          <w:rFonts w:ascii="Arial" w:eastAsia="Arial" w:hAnsi="Arial" w:cs="Arial"/>
          <w:sz w:val="22"/>
          <w:szCs w:val="22"/>
        </w:rPr>
      </w:pPr>
      <w:hyperlink r:id="rId26">
        <w:r>
          <w:rPr>
            <w:rFonts w:ascii="Arial" w:eastAsia="Arial" w:hAnsi="Arial" w:cs="Arial"/>
            <w:color w:val="1155CC"/>
            <w:sz w:val="22"/>
            <w:szCs w:val="22"/>
            <w:u w:val="single"/>
          </w:rPr>
          <w:t>Vulnerability Index and Service Prioritization Decision Assistance Tool(VI-SPDAT)</w:t>
        </w:r>
      </w:hyperlink>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Households with children experiencing</w:t>
      </w:r>
      <w:r>
        <w:rPr>
          <w:rFonts w:ascii="Arial" w:eastAsia="Arial" w:hAnsi="Arial" w:cs="Arial"/>
          <w:b/>
          <w:sz w:val="22"/>
          <w:szCs w:val="22"/>
        </w:rPr>
        <w:t xml:space="preserve"> homelessness</w:t>
      </w:r>
    </w:p>
    <w:p w:rsidR="00B5641D" w:rsidRDefault="008F5998">
      <w:pPr>
        <w:numPr>
          <w:ilvl w:val="0"/>
          <w:numId w:val="14"/>
        </w:numPr>
        <w:spacing w:after="0" w:line="276" w:lineRule="auto"/>
        <w:contextualSpacing/>
        <w:rPr>
          <w:rFonts w:ascii="Arial" w:eastAsia="Arial" w:hAnsi="Arial" w:cs="Arial"/>
          <w:sz w:val="22"/>
          <w:szCs w:val="22"/>
        </w:rPr>
      </w:pPr>
      <w:hyperlink r:id="rId27">
        <w:r>
          <w:rPr>
            <w:rFonts w:ascii="Arial" w:eastAsia="Arial" w:hAnsi="Arial" w:cs="Arial"/>
            <w:color w:val="1155CC"/>
            <w:sz w:val="22"/>
            <w:szCs w:val="22"/>
            <w:u w:val="single"/>
          </w:rPr>
          <w:t>Vulnerability Index and Family Service Prioritization Decision Assistance Tool (VI-F-SPDAT)</w:t>
        </w:r>
      </w:hyperlink>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Unaccompanied Youth under 25 experiencing homelessness</w:t>
      </w:r>
    </w:p>
    <w:p w:rsidR="00B5641D" w:rsidRDefault="008F5998">
      <w:pPr>
        <w:numPr>
          <w:ilvl w:val="0"/>
          <w:numId w:val="21"/>
        </w:numPr>
        <w:spacing w:after="0" w:line="276" w:lineRule="auto"/>
        <w:contextualSpacing/>
        <w:rPr>
          <w:rFonts w:ascii="Arial" w:eastAsia="Arial" w:hAnsi="Arial" w:cs="Arial"/>
          <w:sz w:val="22"/>
          <w:szCs w:val="22"/>
        </w:rPr>
      </w:pPr>
      <w:hyperlink r:id="rId28">
        <w:r>
          <w:rPr>
            <w:rFonts w:ascii="Arial" w:eastAsia="Arial" w:hAnsi="Arial" w:cs="Arial"/>
            <w:color w:val="1155CC"/>
            <w:sz w:val="22"/>
            <w:szCs w:val="22"/>
            <w:u w:val="single"/>
          </w:rPr>
          <w:t>Transition Age Youth(</w:t>
        </w:r>
      </w:hyperlink>
      <w:hyperlink r:id="rId29">
        <w:r>
          <w:rPr>
            <w:rFonts w:ascii="Arial" w:eastAsia="Arial" w:hAnsi="Arial" w:cs="Arial"/>
            <w:color w:val="1155CC"/>
            <w:sz w:val="22"/>
            <w:szCs w:val="22"/>
            <w:u w:val="single"/>
          </w:rPr>
          <w:t xml:space="preserve">TAY-VI-SPDAT) </w:t>
        </w:r>
      </w:hyperlink>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 xml:space="preserve">At Risk </w:t>
      </w:r>
      <w:r>
        <w:rPr>
          <w:rFonts w:ascii="Arial" w:eastAsia="Arial" w:hAnsi="Arial" w:cs="Arial"/>
          <w:b/>
          <w:sz w:val="22"/>
          <w:szCs w:val="22"/>
        </w:rPr>
        <w:t>clients(Homeless definition category 2,3,4):</w:t>
      </w:r>
    </w:p>
    <w:p w:rsidR="00B5641D" w:rsidRDefault="008F5998">
      <w:pPr>
        <w:numPr>
          <w:ilvl w:val="0"/>
          <w:numId w:val="2"/>
        </w:numPr>
        <w:spacing w:after="0" w:line="276" w:lineRule="auto"/>
        <w:contextualSpacing/>
        <w:rPr>
          <w:sz w:val="22"/>
          <w:szCs w:val="22"/>
        </w:rPr>
      </w:pPr>
      <w:r>
        <w:rPr>
          <w:rFonts w:ascii="Arial" w:eastAsia="Arial" w:hAnsi="Arial" w:cs="Arial"/>
          <w:b/>
          <w:sz w:val="22"/>
          <w:szCs w:val="22"/>
        </w:rPr>
        <w:t xml:space="preserve">Household with children: </w:t>
      </w:r>
      <w:hyperlink r:id="rId30">
        <w:r>
          <w:rPr>
            <w:rFonts w:ascii="Arial" w:eastAsia="Arial" w:hAnsi="Arial" w:cs="Arial"/>
            <w:color w:val="1155CC"/>
            <w:sz w:val="22"/>
            <w:szCs w:val="22"/>
            <w:u w:val="single"/>
          </w:rPr>
          <w:t>Prevention-VI-SPDAT-v1-Family</w:t>
        </w:r>
      </w:hyperlink>
    </w:p>
    <w:p w:rsidR="00B5641D" w:rsidRDefault="008F5998">
      <w:pPr>
        <w:numPr>
          <w:ilvl w:val="0"/>
          <w:numId w:val="2"/>
        </w:numPr>
        <w:spacing w:after="0" w:line="276" w:lineRule="auto"/>
        <w:contextualSpacing/>
        <w:rPr>
          <w:sz w:val="22"/>
          <w:szCs w:val="22"/>
        </w:rPr>
      </w:pPr>
      <w:r>
        <w:rPr>
          <w:rFonts w:ascii="Arial" w:eastAsia="Arial" w:hAnsi="Arial" w:cs="Arial"/>
          <w:b/>
          <w:sz w:val="22"/>
          <w:szCs w:val="22"/>
        </w:rPr>
        <w:t xml:space="preserve">Household without children: </w:t>
      </w:r>
      <w:r>
        <w:fldChar w:fldCharType="begin"/>
      </w:r>
      <w:r>
        <w:instrText xml:space="preserve"> HYPERLINK "http://wnyhomeless.org/app/</w:instrText>
      </w:r>
      <w:r>
        <w:instrText xml:space="preserve">uploads/PR-VI-SPDAT-for-Singles_v1_American-1.pdf" </w:instrText>
      </w:r>
      <w:r>
        <w:fldChar w:fldCharType="separate"/>
      </w:r>
      <w:r>
        <w:rPr>
          <w:rFonts w:ascii="Arial" w:eastAsia="Arial" w:hAnsi="Arial" w:cs="Arial"/>
          <w:color w:val="1155CC"/>
          <w:sz w:val="22"/>
          <w:szCs w:val="22"/>
          <w:u w:val="single"/>
        </w:rPr>
        <w:t>Prevention-VI-SPDAT-for-Singles_v1</w:t>
      </w:r>
    </w:p>
    <w:p w:rsidR="00B5641D" w:rsidRDefault="008F5998">
      <w:pPr>
        <w:spacing w:after="0" w:line="276" w:lineRule="auto"/>
        <w:ind w:firstLine="720"/>
        <w:rPr>
          <w:sz w:val="22"/>
          <w:szCs w:val="22"/>
        </w:rPr>
      </w:pPr>
      <w:r>
        <w:fldChar w:fldCharType="end"/>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lastRenderedPageBreak/>
        <w:t>If a person experiencing homelessness presents to a service provider or institution and it is confirmed they are experiencing homelessness, a trained staff member fro</w:t>
      </w:r>
      <w:r>
        <w:rPr>
          <w:rFonts w:ascii="Arial" w:eastAsia="Arial" w:hAnsi="Arial" w:cs="Arial"/>
          <w:sz w:val="22"/>
          <w:szCs w:val="22"/>
        </w:rPr>
        <w:t xml:space="preserve">m that facility shall conduct a VI-SPDAT assessment.  If no staff is trained to conduct the assessment, they can contact a local outreach team or Coordinated Entry lead to complete the assessment. (See Appendix B for contact information).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The local Assess</w:t>
      </w:r>
      <w:r>
        <w:rPr>
          <w:rFonts w:ascii="Arial" w:eastAsia="Arial" w:hAnsi="Arial" w:cs="Arial"/>
          <w:sz w:val="22"/>
          <w:szCs w:val="22"/>
        </w:rPr>
        <w:t>ment Team consisting of a CE Lead staff, outreach team, shelter staff or other trained service providers use the above assessment tools to assess persons experiencing homelessness who are living on the street or in shelters. The assessment tools are locate</w:t>
      </w:r>
      <w:r>
        <w:rPr>
          <w:rFonts w:ascii="Arial" w:eastAsia="Arial" w:hAnsi="Arial" w:cs="Arial"/>
          <w:sz w:val="22"/>
          <w:szCs w:val="22"/>
        </w:rPr>
        <w:t xml:space="preserve">d and documented in HMIS. The exception is clients residing in a VAWA funded facility. These clients are not to be entered into HMIS. See </w:t>
      </w:r>
      <w:hyperlink r:id="rId31">
        <w:r>
          <w:rPr>
            <w:rFonts w:ascii="Arial" w:eastAsia="Arial" w:hAnsi="Arial" w:cs="Arial"/>
            <w:color w:val="1155CC"/>
            <w:sz w:val="22"/>
            <w:szCs w:val="22"/>
            <w:u w:val="single"/>
          </w:rPr>
          <w:t>Confidentiality: VAWA and FVPSA</w:t>
        </w:r>
      </w:hyperlink>
      <w:r>
        <w:rPr>
          <w:rFonts w:ascii="Arial" w:eastAsia="Arial" w:hAnsi="Arial" w:cs="Arial"/>
          <w:sz w:val="22"/>
          <w:szCs w:val="22"/>
        </w:rPr>
        <w:t xml:space="preserve"> for more </w:t>
      </w:r>
      <w:r>
        <w:rPr>
          <w:rFonts w:ascii="Arial" w:eastAsia="Arial" w:hAnsi="Arial" w:cs="Arial"/>
          <w:sz w:val="22"/>
          <w:szCs w:val="22"/>
        </w:rPr>
        <w:t xml:space="preserve">information. </w:t>
      </w:r>
    </w:p>
    <w:p w:rsidR="00B5641D" w:rsidRDefault="00B5641D">
      <w:pPr>
        <w:spacing w:after="0" w:line="276" w:lineRule="auto"/>
        <w:ind w:firstLine="720"/>
        <w:rPr>
          <w:rFonts w:ascii="Arial" w:eastAsia="Arial" w:hAnsi="Arial" w:cs="Arial"/>
          <w:sz w:val="22"/>
          <w:szCs w:val="22"/>
        </w:rPr>
      </w:pPr>
    </w:p>
    <w:p w:rsidR="00B5641D" w:rsidRDefault="008F5998">
      <w:pPr>
        <w:pStyle w:val="Heading3"/>
        <w:spacing w:line="276" w:lineRule="auto"/>
        <w:rPr>
          <w:rFonts w:ascii="Arial" w:eastAsia="Arial" w:hAnsi="Arial" w:cs="Arial"/>
          <w:color w:val="FF0000"/>
          <w:sz w:val="22"/>
          <w:szCs w:val="22"/>
        </w:rPr>
      </w:pPr>
      <w:bookmarkStart w:id="22" w:name="_wp8ep0q9qdba" w:colFirst="0" w:colLast="0"/>
      <w:bookmarkEnd w:id="22"/>
      <w:r>
        <w:rPr>
          <w:rFonts w:ascii="Arial" w:eastAsia="Arial" w:hAnsi="Arial" w:cs="Arial"/>
          <w:color w:val="FF0000"/>
          <w:sz w:val="22"/>
          <w:szCs w:val="22"/>
        </w:rPr>
        <w:t>Assessor Training</w:t>
      </w:r>
    </w:p>
    <w:p w:rsidR="00B5641D" w:rsidRDefault="00B5641D">
      <w:pPr>
        <w:spacing w:after="0" w:line="276" w:lineRule="auto"/>
        <w:rPr>
          <w:rFonts w:ascii="Arial" w:eastAsia="Arial" w:hAnsi="Arial" w:cs="Arial"/>
          <w:sz w:val="22"/>
          <w:szCs w:val="22"/>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Coordinated Entry Assessor Training will be provided at least annually by CE Lead Agencies. The purpose of the training is to provide all staff administering assessments with access to official materials that clearly descr</w:t>
      </w:r>
      <w:r>
        <w:rPr>
          <w:rFonts w:ascii="Arial" w:eastAsia="Arial" w:hAnsi="Arial" w:cs="Arial"/>
          <w:sz w:val="22"/>
          <w:szCs w:val="22"/>
        </w:rPr>
        <w:t>ibe the methods by which assessments are to be conducted with fidelity to the CoC’s coordinated entry process. All staff who administer the Coordinated Entry Assessment (outreach teams, shelters, or community partners, e.g. hospital discharge planner or fo</w:t>
      </w:r>
      <w:r>
        <w:rPr>
          <w:rFonts w:ascii="Arial" w:eastAsia="Arial" w:hAnsi="Arial" w:cs="Arial"/>
          <w:sz w:val="22"/>
          <w:szCs w:val="22"/>
        </w:rPr>
        <w:t>od pantry staff) should complete the training. Training materials can be found on the HAWNY website as well as OrgCode.com.</w:t>
      </w:r>
    </w:p>
    <w:p w:rsidR="00B5641D" w:rsidRDefault="00B5641D">
      <w:pPr>
        <w:spacing w:after="0" w:line="276" w:lineRule="auto"/>
        <w:rPr>
          <w:b/>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 xml:space="preserve">The training must include: </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1. A review of CoC’s written CE policies and procedures, including any adopted variations for specific subpopulations</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2. Requirements for use of the assessment information to determine prioritization</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3. The criteria for uniform de</w:t>
      </w:r>
      <w:r>
        <w:rPr>
          <w:rFonts w:ascii="Arial" w:eastAsia="Arial" w:hAnsi="Arial" w:cs="Arial"/>
          <w:sz w:val="22"/>
          <w:szCs w:val="22"/>
        </w:rPr>
        <w:t>cision-making and referrals</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4. Client consent and privacy protections.</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Training materials are posted on </w:t>
      </w:r>
      <w:hyperlink r:id="rId32">
        <w:r>
          <w:rPr>
            <w:rFonts w:ascii="Arial" w:eastAsia="Arial" w:hAnsi="Arial" w:cs="Arial"/>
            <w:color w:val="1155CC"/>
            <w:sz w:val="22"/>
            <w:szCs w:val="22"/>
            <w:u w:val="single"/>
          </w:rPr>
          <w:t>HAWNY website</w:t>
        </w:r>
      </w:hyperlink>
      <w:r>
        <w:rPr>
          <w:rFonts w:ascii="Arial" w:eastAsia="Arial" w:hAnsi="Arial" w:cs="Arial"/>
          <w:sz w:val="22"/>
          <w:szCs w:val="22"/>
        </w:rPr>
        <w:t>.   Materials included for assesso</w:t>
      </w:r>
      <w:r>
        <w:rPr>
          <w:rFonts w:ascii="Arial" w:eastAsia="Arial" w:hAnsi="Arial" w:cs="Arial"/>
          <w:sz w:val="22"/>
          <w:szCs w:val="22"/>
        </w:rPr>
        <w:t>r training</w:t>
      </w:r>
    </w:p>
    <w:p w:rsidR="00B5641D" w:rsidRDefault="00B5641D">
      <w:pPr>
        <w:spacing w:after="0" w:line="276" w:lineRule="auto"/>
        <w:rPr>
          <w:rFonts w:ascii="Arial" w:eastAsia="Arial" w:hAnsi="Arial" w:cs="Arial"/>
          <w:b/>
          <w:sz w:val="22"/>
          <w:szCs w:val="22"/>
        </w:rPr>
      </w:pPr>
    </w:p>
    <w:p w:rsidR="00B5641D" w:rsidRDefault="008F5998">
      <w:pPr>
        <w:numPr>
          <w:ilvl w:val="0"/>
          <w:numId w:val="22"/>
        </w:numPr>
        <w:spacing w:after="0" w:line="276" w:lineRule="auto"/>
        <w:contextualSpacing/>
        <w:rPr>
          <w:rFonts w:ascii="Arial" w:eastAsia="Arial" w:hAnsi="Arial" w:cs="Arial"/>
          <w:sz w:val="22"/>
          <w:szCs w:val="22"/>
        </w:rPr>
      </w:pPr>
      <w:r>
        <w:rPr>
          <w:rFonts w:ascii="Arial" w:eastAsia="Arial" w:hAnsi="Arial" w:cs="Arial"/>
          <w:sz w:val="22"/>
          <w:szCs w:val="22"/>
        </w:rPr>
        <w:t>Assessment script</w:t>
      </w:r>
    </w:p>
    <w:p w:rsidR="00B5641D" w:rsidRDefault="008F5998">
      <w:pPr>
        <w:numPr>
          <w:ilvl w:val="0"/>
          <w:numId w:val="22"/>
        </w:numPr>
        <w:spacing w:after="0" w:line="276" w:lineRule="auto"/>
        <w:contextualSpacing/>
        <w:rPr>
          <w:rFonts w:ascii="Arial" w:eastAsia="Arial" w:hAnsi="Arial" w:cs="Arial"/>
          <w:sz w:val="22"/>
          <w:szCs w:val="22"/>
        </w:rPr>
      </w:pPr>
      <w:r>
        <w:rPr>
          <w:rFonts w:ascii="Arial" w:eastAsia="Arial" w:hAnsi="Arial" w:cs="Arial"/>
          <w:sz w:val="22"/>
          <w:szCs w:val="22"/>
        </w:rPr>
        <w:t>Acknowledgement page</w:t>
      </w:r>
    </w:p>
    <w:p w:rsidR="00B5641D" w:rsidRDefault="008F5998">
      <w:pPr>
        <w:numPr>
          <w:ilvl w:val="0"/>
          <w:numId w:val="22"/>
        </w:numPr>
        <w:spacing w:after="0" w:line="276" w:lineRule="auto"/>
        <w:contextualSpacing/>
        <w:rPr>
          <w:rFonts w:ascii="Arial" w:eastAsia="Arial" w:hAnsi="Arial" w:cs="Arial"/>
          <w:sz w:val="22"/>
          <w:szCs w:val="22"/>
        </w:rPr>
      </w:pPr>
      <w:r>
        <w:rPr>
          <w:rFonts w:ascii="Arial" w:eastAsia="Arial" w:hAnsi="Arial" w:cs="Arial"/>
          <w:sz w:val="22"/>
          <w:szCs w:val="22"/>
        </w:rPr>
        <w:t>Release of Information/Client Consent</w:t>
      </w:r>
    </w:p>
    <w:p w:rsidR="00B5641D" w:rsidRDefault="008F5998">
      <w:pPr>
        <w:numPr>
          <w:ilvl w:val="0"/>
          <w:numId w:val="22"/>
        </w:numPr>
        <w:spacing w:after="0" w:line="276" w:lineRule="auto"/>
        <w:contextualSpacing/>
        <w:rPr>
          <w:rFonts w:ascii="Arial" w:eastAsia="Arial" w:hAnsi="Arial" w:cs="Arial"/>
          <w:sz w:val="22"/>
          <w:szCs w:val="22"/>
        </w:rPr>
      </w:pPr>
      <w:hyperlink r:id="rId33">
        <w:r>
          <w:rPr>
            <w:rFonts w:ascii="Arial" w:eastAsia="Arial" w:hAnsi="Arial" w:cs="Arial"/>
            <w:color w:val="1155CC"/>
            <w:sz w:val="22"/>
            <w:szCs w:val="22"/>
            <w:u w:val="single"/>
          </w:rPr>
          <w:t>RRH Referral Guide</w:t>
        </w:r>
      </w:hyperlink>
    </w:p>
    <w:p w:rsidR="00B5641D" w:rsidRDefault="008F5998">
      <w:pPr>
        <w:numPr>
          <w:ilvl w:val="0"/>
          <w:numId w:val="22"/>
        </w:numPr>
        <w:spacing w:after="0" w:line="276" w:lineRule="auto"/>
        <w:contextualSpacing/>
        <w:rPr>
          <w:rFonts w:ascii="Arial" w:eastAsia="Arial" w:hAnsi="Arial" w:cs="Arial"/>
          <w:sz w:val="22"/>
          <w:szCs w:val="22"/>
        </w:rPr>
      </w:pPr>
      <w:hyperlink r:id="rId34">
        <w:r>
          <w:rPr>
            <w:rFonts w:ascii="Arial" w:eastAsia="Arial" w:hAnsi="Arial" w:cs="Arial"/>
            <w:color w:val="1155CC"/>
            <w:sz w:val="22"/>
            <w:szCs w:val="22"/>
            <w:u w:val="single"/>
          </w:rPr>
          <w:t>PSH Referral Guide</w:t>
        </w:r>
      </w:hyperlink>
    </w:p>
    <w:p w:rsidR="00B5641D" w:rsidRDefault="008F5998">
      <w:pPr>
        <w:numPr>
          <w:ilvl w:val="0"/>
          <w:numId w:val="22"/>
        </w:numPr>
        <w:spacing w:after="0" w:line="276" w:lineRule="auto"/>
        <w:contextualSpacing/>
        <w:rPr>
          <w:rFonts w:ascii="Arial" w:eastAsia="Arial" w:hAnsi="Arial" w:cs="Arial"/>
          <w:sz w:val="22"/>
          <w:szCs w:val="22"/>
        </w:rPr>
      </w:pPr>
      <w:hyperlink r:id="rId35">
        <w:r>
          <w:rPr>
            <w:rFonts w:ascii="Arial" w:eastAsia="Arial" w:hAnsi="Arial" w:cs="Arial"/>
            <w:color w:val="1155CC"/>
            <w:sz w:val="22"/>
            <w:szCs w:val="22"/>
            <w:u w:val="single"/>
          </w:rPr>
          <w:t>CE Consumer Brochure</w:t>
        </w:r>
      </w:hyperlink>
    </w:p>
    <w:p w:rsidR="00B5641D" w:rsidRDefault="008F5998">
      <w:pPr>
        <w:pStyle w:val="Heading1"/>
        <w:spacing w:line="276" w:lineRule="auto"/>
        <w:rPr>
          <w:rFonts w:ascii="Arial" w:eastAsia="Arial" w:hAnsi="Arial" w:cs="Arial"/>
        </w:rPr>
      </w:pPr>
      <w:bookmarkStart w:id="23" w:name="_nqss5tug9q51" w:colFirst="0" w:colLast="0"/>
      <w:bookmarkEnd w:id="23"/>
      <w:r>
        <w:rPr>
          <w:rFonts w:ascii="Arial" w:eastAsia="Arial" w:hAnsi="Arial" w:cs="Arial"/>
        </w:rPr>
        <w:t>Prioritization</w:t>
      </w:r>
    </w:p>
    <w:p w:rsidR="00B5641D" w:rsidRDefault="00B5641D">
      <w:pPr>
        <w:pStyle w:val="Heading3"/>
        <w:spacing w:line="276" w:lineRule="auto"/>
        <w:ind w:right="140"/>
        <w:rPr>
          <w:rFonts w:ascii="Arial" w:eastAsia="Arial" w:hAnsi="Arial" w:cs="Arial"/>
        </w:rPr>
      </w:pPr>
      <w:bookmarkStart w:id="24" w:name="_jvjfokjeos86" w:colFirst="0" w:colLast="0"/>
      <w:bookmarkEnd w:id="24"/>
    </w:p>
    <w:p w:rsidR="00B5641D" w:rsidRDefault="008F5998">
      <w:pPr>
        <w:pStyle w:val="Heading3"/>
        <w:spacing w:line="276" w:lineRule="auto"/>
        <w:ind w:right="140"/>
        <w:rPr>
          <w:rFonts w:ascii="Arial" w:eastAsia="Arial" w:hAnsi="Arial" w:cs="Arial"/>
        </w:rPr>
      </w:pPr>
      <w:bookmarkStart w:id="25" w:name="_peg2yqgbe77e" w:colFirst="0" w:colLast="0"/>
      <w:bookmarkEnd w:id="25"/>
      <w:r>
        <w:rPr>
          <w:rFonts w:ascii="Arial" w:eastAsia="Arial" w:hAnsi="Arial" w:cs="Arial"/>
        </w:rPr>
        <w:t>1.Permanent Suppor</w:t>
      </w:r>
      <w:r>
        <w:rPr>
          <w:rFonts w:ascii="Arial" w:eastAsia="Arial" w:hAnsi="Arial" w:cs="Arial"/>
        </w:rPr>
        <w:t>tive Housing</w:t>
      </w:r>
    </w:p>
    <w:p w:rsidR="00B5641D" w:rsidRDefault="00B5641D">
      <w:pPr>
        <w:spacing w:line="276" w:lineRule="auto"/>
        <w:rPr>
          <w:rFonts w:ascii="Arial" w:eastAsia="Arial" w:hAnsi="Arial" w:cs="Arial"/>
        </w:rPr>
      </w:pPr>
    </w:p>
    <w:p w:rsidR="00B5641D" w:rsidRDefault="008F5998">
      <w:pPr>
        <w:numPr>
          <w:ilvl w:val="0"/>
          <w:numId w:val="16"/>
        </w:numPr>
        <w:spacing w:after="0" w:line="276" w:lineRule="auto"/>
        <w:contextualSpacing/>
        <w:rPr>
          <w:rFonts w:ascii="Arial" w:eastAsia="Arial" w:hAnsi="Arial" w:cs="Arial"/>
          <w:sz w:val="22"/>
          <w:szCs w:val="22"/>
        </w:rPr>
      </w:pPr>
      <w:r>
        <w:rPr>
          <w:rFonts w:ascii="Arial" w:eastAsia="Arial" w:hAnsi="Arial" w:cs="Arial"/>
          <w:sz w:val="22"/>
          <w:szCs w:val="22"/>
          <w:u w:val="single"/>
        </w:rPr>
        <w:lastRenderedPageBreak/>
        <w:t>First priority</w:t>
      </w:r>
      <w:r>
        <w:rPr>
          <w:rFonts w:ascii="Arial" w:eastAsia="Arial" w:hAnsi="Arial" w:cs="Arial"/>
          <w:sz w:val="22"/>
          <w:szCs w:val="22"/>
        </w:rPr>
        <w:t xml:space="preserve"> is given to individuals or families experiencing chronic homelessness. The order of referral is based on their VI-SPDAT/VI-F-SPDAT score.</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 xml:space="preserve">When there are no individuals or families experiencing </w:t>
      </w:r>
      <w:r>
        <w:rPr>
          <w:rFonts w:ascii="Arial" w:eastAsia="Arial" w:hAnsi="Arial" w:cs="Arial"/>
          <w:b/>
          <w:i/>
          <w:sz w:val="22"/>
          <w:szCs w:val="22"/>
        </w:rPr>
        <w:t>chronic homelessness</w:t>
      </w:r>
      <w:r>
        <w:rPr>
          <w:rFonts w:ascii="Arial" w:eastAsia="Arial" w:hAnsi="Arial" w:cs="Arial"/>
          <w:i/>
          <w:sz w:val="22"/>
          <w:szCs w:val="22"/>
        </w:rPr>
        <w:t xml:space="preserve"> on the priority list, the order of priority will continue as follows:</w:t>
      </w:r>
    </w:p>
    <w:p w:rsidR="00B5641D" w:rsidRDefault="00B5641D">
      <w:pPr>
        <w:spacing w:after="0" w:line="276" w:lineRule="auto"/>
        <w:rPr>
          <w:rFonts w:ascii="Arial" w:eastAsia="Arial" w:hAnsi="Arial" w:cs="Arial"/>
          <w:sz w:val="22"/>
          <w:szCs w:val="22"/>
        </w:rPr>
      </w:pPr>
    </w:p>
    <w:p w:rsidR="00B5641D" w:rsidRDefault="008F5998">
      <w:pPr>
        <w:numPr>
          <w:ilvl w:val="0"/>
          <w:numId w:val="20"/>
        </w:numPr>
        <w:spacing w:after="0" w:line="276" w:lineRule="auto"/>
        <w:contextualSpacing/>
        <w:rPr>
          <w:rFonts w:ascii="Arial" w:eastAsia="Arial" w:hAnsi="Arial" w:cs="Arial"/>
          <w:sz w:val="22"/>
          <w:szCs w:val="22"/>
        </w:rPr>
      </w:pPr>
      <w:r>
        <w:rPr>
          <w:rFonts w:ascii="Arial" w:eastAsia="Arial" w:hAnsi="Arial" w:cs="Arial"/>
          <w:sz w:val="22"/>
          <w:szCs w:val="22"/>
        </w:rPr>
        <w:t>Individuals and families experiencing homelessness have experienced homelessness for more than a total of 12 months in the last 3 years but have less than 4 episodes. The order of refe</w:t>
      </w:r>
      <w:r>
        <w:rPr>
          <w:rFonts w:ascii="Arial" w:eastAsia="Arial" w:hAnsi="Arial" w:cs="Arial"/>
          <w:sz w:val="22"/>
          <w:szCs w:val="22"/>
        </w:rPr>
        <w:t>rral is based on their VI-SPDAT/VI-F-SPDAT score.</w:t>
      </w:r>
    </w:p>
    <w:p w:rsidR="00B5641D" w:rsidRDefault="008F5998">
      <w:pPr>
        <w:numPr>
          <w:ilvl w:val="0"/>
          <w:numId w:val="20"/>
        </w:numPr>
        <w:spacing w:after="0" w:line="276" w:lineRule="auto"/>
        <w:contextualSpacing/>
        <w:rPr>
          <w:rFonts w:ascii="Arial" w:eastAsia="Arial" w:hAnsi="Arial" w:cs="Arial"/>
          <w:sz w:val="22"/>
          <w:szCs w:val="22"/>
        </w:rPr>
      </w:pPr>
      <w:r>
        <w:rPr>
          <w:rFonts w:ascii="Arial" w:eastAsia="Arial" w:hAnsi="Arial" w:cs="Arial"/>
          <w:sz w:val="22"/>
          <w:szCs w:val="22"/>
        </w:rPr>
        <w:t>Individuals and families experiencing homelessness continuously or episodically for more than 6 months but less than a total of 12 months in the last 3 years, and have a score of 8 or above on the VI-SPDAT/</w:t>
      </w:r>
      <w:r>
        <w:rPr>
          <w:rFonts w:ascii="Arial" w:eastAsia="Arial" w:hAnsi="Arial" w:cs="Arial"/>
          <w:sz w:val="22"/>
          <w:szCs w:val="22"/>
        </w:rPr>
        <w:t>VI-F-SPDAT.</w:t>
      </w:r>
    </w:p>
    <w:p w:rsidR="00B5641D" w:rsidRDefault="008F5998">
      <w:pPr>
        <w:spacing w:after="0" w:line="276" w:lineRule="auto"/>
        <w:ind w:left="720"/>
        <w:rPr>
          <w:rFonts w:ascii="Arial" w:eastAsia="Arial" w:hAnsi="Arial" w:cs="Arial"/>
          <w:i/>
          <w:sz w:val="22"/>
          <w:szCs w:val="22"/>
        </w:rPr>
      </w:pPr>
      <w:r>
        <w:rPr>
          <w:rFonts w:ascii="Arial" w:eastAsia="Arial" w:hAnsi="Arial" w:cs="Arial"/>
          <w:i/>
          <w:sz w:val="22"/>
          <w:szCs w:val="22"/>
        </w:rPr>
        <w:t>*Note: For individuals and families experiencing homelessness for over 6 months but score less than 8 will be referred to Rapid Rehousing.</w:t>
      </w:r>
    </w:p>
    <w:p w:rsidR="00B5641D" w:rsidRDefault="008F5998">
      <w:pPr>
        <w:numPr>
          <w:ilvl w:val="0"/>
          <w:numId w:val="13"/>
        </w:numPr>
        <w:spacing w:after="0" w:line="276" w:lineRule="auto"/>
        <w:contextualSpacing/>
        <w:rPr>
          <w:rFonts w:ascii="Arial" w:eastAsia="Arial" w:hAnsi="Arial" w:cs="Arial"/>
          <w:sz w:val="22"/>
          <w:szCs w:val="22"/>
        </w:rPr>
      </w:pPr>
      <w:r>
        <w:rPr>
          <w:rFonts w:ascii="Arial" w:eastAsia="Arial" w:hAnsi="Arial" w:cs="Arial"/>
          <w:sz w:val="22"/>
          <w:szCs w:val="22"/>
        </w:rPr>
        <w:t>Individuals and families experiencing homelessness with a disability coming from places not meant for hum</w:t>
      </w:r>
      <w:r>
        <w:rPr>
          <w:rFonts w:ascii="Arial" w:eastAsia="Arial" w:hAnsi="Arial" w:cs="Arial"/>
          <w:sz w:val="22"/>
          <w:szCs w:val="22"/>
        </w:rPr>
        <w:t>an habitation or emergency shelters and have a score of 8 or above on the VI-SPDAT/VI-F-SPDAT.</w:t>
      </w:r>
    </w:p>
    <w:p w:rsidR="00B5641D" w:rsidRDefault="008F5998">
      <w:pPr>
        <w:numPr>
          <w:ilvl w:val="0"/>
          <w:numId w:val="1"/>
        </w:numPr>
        <w:spacing w:after="0" w:line="276" w:lineRule="auto"/>
        <w:contextualSpacing/>
        <w:rPr>
          <w:rFonts w:ascii="Arial" w:eastAsia="Arial" w:hAnsi="Arial" w:cs="Arial"/>
          <w:sz w:val="22"/>
          <w:szCs w:val="22"/>
        </w:rPr>
      </w:pPr>
      <w:r>
        <w:rPr>
          <w:rFonts w:ascii="Arial" w:eastAsia="Arial" w:hAnsi="Arial" w:cs="Arial"/>
          <w:sz w:val="22"/>
          <w:szCs w:val="22"/>
        </w:rPr>
        <w:t>Individuals and families experiencing homelessness with a disability coming from transitional housing and have a score of 8 or above on the VI-SPDAT/VI-F-SPDAT.</w:t>
      </w:r>
    </w:p>
    <w:p w:rsidR="00B5641D" w:rsidRDefault="00B5641D">
      <w:pPr>
        <w:spacing w:after="0" w:line="276" w:lineRule="auto"/>
        <w:rPr>
          <w:sz w:val="22"/>
          <w:szCs w:val="22"/>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u w:val="single"/>
        </w:rPr>
        <w:t xml:space="preserve">All referrals must be based upon the Order of Priority </w:t>
      </w:r>
      <w:r>
        <w:rPr>
          <w:rFonts w:ascii="Arial" w:eastAsia="Arial" w:hAnsi="Arial" w:cs="Arial"/>
          <w:sz w:val="22"/>
          <w:szCs w:val="22"/>
        </w:rPr>
        <w:t>and no waiver will be given to any individuals who do not meet the criteria outlined above. Based on the order of priority, people who are eligible for PSH but who cannot receive PSH due to overcapacity will be given a choice to be placed in Rapid Rehousin</w:t>
      </w:r>
      <w:r>
        <w:rPr>
          <w:rFonts w:ascii="Arial" w:eastAsia="Arial" w:hAnsi="Arial" w:cs="Arial"/>
          <w:sz w:val="22"/>
          <w:szCs w:val="22"/>
        </w:rPr>
        <w:t>g. Rapid rehousing agencies will conduct a re-evaluation using the VI-SPDAT every 3 months and determine if RRH meets the client’s needs. If not, the client will remain on the PSH list until the next available bed is open.</w:t>
      </w:r>
    </w:p>
    <w:p w:rsidR="00B5641D" w:rsidRDefault="00B5641D">
      <w:pPr>
        <w:spacing w:after="0" w:line="276" w:lineRule="auto"/>
        <w:rPr>
          <w:rFonts w:ascii="Arial" w:eastAsia="Arial" w:hAnsi="Arial" w:cs="Arial"/>
          <w:sz w:val="22"/>
          <w:szCs w:val="22"/>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 person who has a high VI score</w:t>
      </w:r>
      <w:r>
        <w:rPr>
          <w:rFonts w:ascii="Arial" w:eastAsia="Arial" w:hAnsi="Arial" w:cs="Arial"/>
          <w:sz w:val="22"/>
          <w:szCs w:val="22"/>
        </w:rPr>
        <w:t xml:space="preserve"> may be referred to Rapid Rehousing/CTI if appropriate. Situations include but are not limited to: experiencing homelessness for the first time; having a disability that is not severe or having only minor physical or medical disabling conditions; having ot</w:t>
      </w:r>
      <w:r>
        <w:rPr>
          <w:rFonts w:ascii="Arial" w:eastAsia="Arial" w:hAnsi="Arial" w:cs="Arial"/>
          <w:sz w:val="22"/>
          <w:szCs w:val="22"/>
        </w:rPr>
        <w:t xml:space="preserve">her resources/supports; not having any history of experiencing unsheltered homelessness. However, Rapid Rehousing/CTI should reassess the person experiencing homelessness and determine if PSH would be more appropriate for the person. </w:t>
      </w:r>
    </w:p>
    <w:p w:rsidR="00B5641D" w:rsidRDefault="00B5641D">
      <w:pPr>
        <w:spacing w:line="276" w:lineRule="auto"/>
        <w:ind w:right="140"/>
        <w:rPr>
          <w:rFonts w:ascii="Arial" w:eastAsia="Arial" w:hAnsi="Arial" w:cs="Arial"/>
          <w:i/>
          <w:sz w:val="22"/>
          <w:szCs w:val="22"/>
        </w:rPr>
      </w:pPr>
    </w:p>
    <w:p w:rsidR="00B5641D" w:rsidRDefault="008F5998">
      <w:pPr>
        <w:spacing w:line="276" w:lineRule="auto"/>
        <w:ind w:right="140"/>
        <w:rPr>
          <w:rFonts w:ascii="Arial" w:eastAsia="Arial" w:hAnsi="Arial" w:cs="Arial"/>
          <w:i/>
          <w:sz w:val="22"/>
          <w:szCs w:val="22"/>
        </w:rPr>
      </w:pPr>
      <w:r>
        <w:rPr>
          <w:rFonts w:ascii="Arial" w:eastAsia="Arial" w:hAnsi="Arial" w:cs="Arial"/>
          <w:i/>
          <w:sz w:val="22"/>
          <w:szCs w:val="22"/>
        </w:rPr>
        <w:t>*All PSH clients mus</w:t>
      </w:r>
      <w:r>
        <w:rPr>
          <w:rFonts w:ascii="Arial" w:eastAsia="Arial" w:hAnsi="Arial" w:cs="Arial"/>
          <w:i/>
          <w:sz w:val="22"/>
          <w:szCs w:val="22"/>
        </w:rPr>
        <w:t>t have an eligible disability.  (This chart has not yet approved by the membership)</w:t>
      </w:r>
    </w:p>
    <w:tbl>
      <w:tblPr>
        <w:tblStyle w:val="a2"/>
        <w:tblW w:w="96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2475"/>
        <w:gridCol w:w="3690"/>
        <w:gridCol w:w="2295"/>
      </w:tblGrid>
      <w:tr w:rsidR="00B5641D">
        <w:trPr>
          <w:trHeight w:val="48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Rank</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Priority</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Tie breakers</w:t>
            </w: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Tie breakers</w:t>
            </w:r>
          </w:p>
        </w:tc>
      </w:tr>
      <w:tr w:rsidR="00B5641D">
        <w:trPr>
          <w:trHeight w:val="180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lastRenderedPageBreak/>
              <w:t>1</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Chronic</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(homeless continuously for at least 12 months or on at least 4 separate occasions in the last 3 years)</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p w:rsidR="00B5641D" w:rsidRDefault="00B5641D">
            <w:pPr>
              <w:spacing w:after="0" w:line="276" w:lineRule="auto"/>
              <w:ind w:left="760" w:right="140" w:hanging="260"/>
              <w:rPr>
                <w:rFonts w:ascii="Arial" w:eastAsia="Arial" w:hAnsi="Arial" w:cs="Arial"/>
                <w:color w:val="FF0000"/>
                <w:sz w:val="20"/>
                <w:szCs w:val="20"/>
              </w:rPr>
            </w:pP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128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2</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Non-Chronic; homeless MORE than 12 mo. in 3 years w/DISABILITY</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126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3</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Non-Chronic; homeless between 6-12 mo.</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w/DISABILITY &amp; VI Score MORE than 8</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b/>
                <w:color w:val="FF0000"/>
                <w:sz w:val="20"/>
                <w:szCs w:val="20"/>
              </w:rPr>
            </w:pPr>
            <w:r>
              <w:rPr>
                <w:rFonts w:ascii="Arial" w:eastAsia="Arial" w:hAnsi="Arial" w:cs="Arial"/>
                <w:color w:val="FF0000"/>
                <w:sz w:val="20"/>
                <w:szCs w:val="20"/>
              </w:rPr>
              <w:t>2.    Length Time Homeless</w:t>
            </w: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132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4</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Non-Chronic; VI score 8 or MORE w/DISABILITY</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134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5</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VI score 8 or more currently resides at TH</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680"/>
        </w:trPr>
        <w:tc>
          <w:tcPr>
            <w:tcW w:w="9690" w:type="dxa"/>
            <w:gridSpan w:val="4"/>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pStyle w:val="Heading3"/>
              <w:spacing w:line="276" w:lineRule="auto"/>
              <w:rPr>
                <w:rFonts w:ascii="Arial" w:eastAsia="Arial" w:hAnsi="Arial" w:cs="Arial"/>
                <w:color w:val="FF0000"/>
                <w:highlight w:val="yellow"/>
              </w:rPr>
            </w:pPr>
            <w:bookmarkStart w:id="26" w:name="_jb6ntml0c69i" w:colFirst="0" w:colLast="0"/>
            <w:bookmarkEnd w:id="26"/>
            <w:r>
              <w:rPr>
                <w:rFonts w:ascii="Arial" w:eastAsia="Arial" w:hAnsi="Arial" w:cs="Arial"/>
                <w:color w:val="FF0000"/>
                <w:highlight w:val="yellow"/>
              </w:rPr>
              <w:t xml:space="preserve">2.Rapid Rehousing </w:t>
            </w:r>
          </w:p>
          <w:p w:rsidR="00B5641D" w:rsidRDefault="008F5998">
            <w:pPr>
              <w:spacing w:line="276" w:lineRule="auto"/>
              <w:ind w:left="140" w:right="140"/>
              <w:rPr>
                <w:rFonts w:ascii="Arial" w:eastAsia="Arial" w:hAnsi="Arial" w:cs="Arial"/>
                <w:color w:val="FF0000"/>
              </w:rPr>
            </w:pPr>
            <w:r>
              <w:rPr>
                <w:rFonts w:ascii="Arial" w:eastAsia="Arial" w:hAnsi="Arial" w:cs="Arial"/>
                <w:color w:val="FF0000"/>
              </w:rPr>
              <w:t xml:space="preserve"> ESG client: Below 30% AMI at annual reevaluation. CoC clients: Below 50% AMI. </w:t>
            </w:r>
          </w:p>
        </w:tc>
      </w:tr>
      <w:tr w:rsidR="00B5641D">
        <w:trPr>
          <w:trHeight w:val="48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Prioritization</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Subpopulation</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Secondary Prioritization</w:t>
            </w: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B5641D">
            <w:pPr>
              <w:spacing w:after="0" w:line="276" w:lineRule="auto"/>
              <w:ind w:left="140" w:right="140"/>
              <w:jc w:val="center"/>
              <w:rPr>
                <w:rFonts w:ascii="Arial" w:eastAsia="Arial" w:hAnsi="Arial" w:cs="Arial"/>
                <w:b/>
                <w:color w:val="FF0000"/>
                <w:sz w:val="20"/>
                <w:szCs w:val="20"/>
              </w:rPr>
            </w:pPr>
          </w:p>
        </w:tc>
      </w:tr>
      <w:tr w:rsidR="00B5641D">
        <w:trPr>
          <w:trHeight w:val="104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1</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Homeless 6+ months</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(1 episode)</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&amp;</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VI Score 4-7</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p w:rsidR="00B5641D" w:rsidRDefault="00B5641D">
            <w:pPr>
              <w:spacing w:after="0" w:line="276" w:lineRule="auto"/>
              <w:ind w:left="760" w:right="140" w:hanging="260"/>
              <w:rPr>
                <w:rFonts w:ascii="Arial" w:eastAsia="Arial" w:hAnsi="Arial" w:cs="Arial"/>
                <w:color w:val="FF0000"/>
                <w:sz w:val="20"/>
                <w:szCs w:val="20"/>
              </w:rPr>
            </w:pP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134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lastRenderedPageBreak/>
              <w:t>2</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Homeless 3-6 months</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(1 episode)</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&amp;</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VI Score 4-7</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p w:rsidR="00B5641D" w:rsidRDefault="00B5641D">
            <w:pPr>
              <w:spacing w:after="0" w:line="276" w:lineRule="auto"/>
              <w:ind w:left="760" w:right="140" w:hanging="260"/>
              <w:rPr>
                <w:rFonts w:ascii="Arial" w:eastAsia="Arial" w:hAnsi="Arial" w:cs="Arial"/>
                <w:color w:val="FF0000"/>
                <w:sz w:val="20"/>
                <w:szCs w:val="20"/>
              </w:rPr>
            </w:pP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86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4</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Less than 3 months</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&amp;</w:t>
            </w:r>
          </w:p>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VI Score 4-7</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p w:rsidR="00B5641D" w:rsidRDefault="00B5641D">
            <w:pPr>
              <w:spacing w:after="0" w:line="276" w:lineRule="auto"/>
              <w:ind w:left="760" w:right="140" w:hanging="260"/>
              <w:rPr>
                <w:rFonts w:ascii="Arial" w:eastAsia="Arial" w:hAnsi="Arial" w:cs="Arial"/>
                <w:color w:val="FF0000"/>
                <w:sz w:val="20"/>
                <w:szCs w:val="20"/>
              </w:rPr>
            </w:pP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p w:rsidR="00B5641D" w:rsidRDefault="00B5641D">
            <w:pPr>
              <w:spacing w:after="0" w:line="276" w:lineRule="auto"/>
              <w:ind w:left="760" w:right="140" w:hanging="260"/>
              <w:rPr>
                <w:rFonts w:ascii="Arial" w:eastAsia="Arial" w:hAnsi="Arial" w:cs="Arial"/>
                <w:color w:val="FF0000"/>
                <w:sz w:val="20"/>
                <w:szCs w:val="20"/>
              </w:rPr>
            </w:pPr>
          </w:p>
        </w:tc>
      </w:tr>
      <w:tr w:rsidR="00B5641D">
        <w:trPr>
          <w:trHeight w:val="2300"/>
        </w:trPr>
        <w:tc>
          <w:tcPr>
            <w:tcW w:w="12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Special Accommodations</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140" w:right="140"/>
              <w:jc w:val="center"/>
              <w:rPr>
                <w:rFonts w:ascii="Arial" w:eastAsia="Arial" w:hAnsi="Arial" w:cs="Arial"/>
                <w:color w:val="FF0000"/>
                <w:sz w:val="20"/>
                <w:szCs w:val="20"/>
              </w:rPr>
            </w:pPr>
            <w:r>
              <w:rPr>
                <w:rFonts w:ascii="Arial" w:eastAsia="Arial" w:hAnsi="Arial" w:cs="Arial"/>
                <w:color w:val="FF0000"/>
                <w:sz w:val="20"/>
                <w:szCs w:val="20"/>
              </w:rPr>
              <w:t>VI score over 8, or homeless households who are about to losing Section 8</w:t>
            </w:r>
          </w:p>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CASE BY CASE BASIS</w:t>
            </w:r>
          </w:p>
          <w:p w:rsidR="00B5641D" w:rsidRDefault="008F5998">
            <w:pPr>
              <w:spacing w:after="0" w:line="276" w:lineRule="auto"/>
              <w:ind w:left="140" w:right="140"/>
              <w:jc w:val="center"/>
              <w:rPr>
                <w:rFonts w:ascii="Arial" w:eastAsia="Arial" w:hAnsi="Arial" w:cs="Arial"/>
                <w:b/>
                <w:color w:val="FF0000"/>
                <w:sz w:val="20"/>
                <w:szCs w:val="20"/>
              </w:rPr>
            </w:pPr>
            <w:r>
              <w:rPr>
                <w:rFonts w:ascii="Arial" w:eastAsia="Arial" w:hAnsi="Arial" w:cs="Arial"/>
                <w:b/>
                <w:color w:val="FF0000"/>
                <w:sz w:val="20"/>
                <w:szCs w:val="20"/>
              </w:rPr>
              <w:t>Depends on funding availability</w:t>
            </w:r>
          </w:p>
        </w:tc>
        <w:tc>
          <w:tcPr>
            <w:tcW w:w="3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VI score</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Length Time Homeless</w:t>
            </w:r>
          </w:p>
          <w:p w:rsidR="00B5641D" w:rsidRDefault="00B5641D">
            <w:pPr>
              <w:spacing w:after="0" w:line="276" w:lineRule="auto"/>
              <w:ind w:left="760" w:right="140" w:hanging="260"/>
              <w:rPr>
                <w:rFonts w:ascii="Arial" w:eastAsia="Arial" w:hAnsi="Arial" w:cs="Arial"/>
                <w:color w:val="FF0000"/>
                <w:sz w:val="20"/>
                <w:szCs w:val="20"/>
              </w:rPr>
            </w:pPr>
          </w:p>
        </w:tc>
        <w:tc>
          <w:tcPr>
            <w:tcW w:w="2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1.    Household with children</w:t>
            </w:r>
          </w:p>
          <w:p w:rsidR="00B5641D" w:rsidRDefault="008F5998">
            <w:pPr>
              <w:spacing w:after="0" w:line="276" w:lineRule="auto"/>
              <w:ind w:left="760" w:right="140" w:hanging="260"/>
              <w:rPr>
                <w:rFonts w:ascii="Arial" w:eastAsia="Arial" w:hAnsi="Arial" w:cs="Arial"/>
                <w:color w:val="FF0000"/>
                <w:sz w:val="20"/>
                <w:szCs w:val="20"/>
              </w:rPr>
            </w:pPr>
            <w:r>
              <w:rPr>
                <w:rFonts w:ascii="Arial" w:eastAsia="Arial" w:hAnsi="Arial" w:cs="Arial"/>
                <w:color w:val="FF0000"/>
                <w:sz w:val="20"/>
                <w:szCs w:val="20"/>
              </w:rPr>
              <w:t>2. unsheltered</w:t>
            </w:r>
          </w:p>
          <w:p w:rsidR="00B5641D" w:rsidRDefault="00B5641D">
            <w:pPr>
              <w:spacing w:after="0" w:line="276" w:lineRule="auto"/>
              <w:ind w:left="760" w:right="140" w:hanging="260"/>
              <w:rPr>
                <w:rFonts w:ascii="Arial" w:eastAsia="Arial" w:hAnsi="Arial" w:cs="Arial"/>
                <w:color w:val="FF0000"/>
                <w:sz w:val="20"/>
                <w:szCs w:val="20"/>
              </w:rPr>
            </w:pPr>
          </w:p>
          <w:p w:rsidR="00B5641D" w:rsidRDefault="00B5641D">
            <w:pPr>
              <w:spacing w:after="0" w:line="276" w:lineRule="auto"/>
              <w:ind w:left="760" w:right="140" w:hanging="260"/>
              <w:rPr>
                <w:rFonts w:ascii="Arial" w:eastAsia="Arial" w:hAnsi="Arial" w:cs="Arial"/>
                <w:color w:val="FF0000"/>
                <w:sz w:val="20"/>
                <w:szCs w:val="20"/>
              </w:rPr>
            </w:pPr>
          </w:p>
        </w:tc>
      </w:tr>
    </w:tbl>
    <w:p w:rsidR="00B5641D" w:rsidRDefault="00B5641D">
      <w:pPr>
        <w:spacing w:line="276" w:lineRule="auto"/>
        <w:rPr>
          <w:i/>
          <w:color w:val="FF0000"/>
        </w:rPr>
      </w:pPr>
    </w:p>
    <w:p w:rsidR="00B5641D" w:rsidRDefault="008F5998">
      <w:pPr>
        <w:spacing w:line="276" w:lineRule="auto"/>
        <w:rPr>
          <w:rFonts w:ascii="Arial" w:eastAsia="Arial" w:hAnsi="Arial" w:cs="Arial"/>
          <w:i/>
          <w:color w:val="FF0000"/>
        </w:rPr>
      </w:pPr>
      <w:r>
        <w:rPr>
          <w:rFonts w:ascii="Arial" w:eastAsia="Arial" w:hAnsi="Arial" w:cs="Arial"/>
          <w:i/>
          <w:color w:val="FF0000"/>
        </w:rPr>
        <w:t xml:space="preserve">*Each region may, based on their region’s need, determine additional priority in addition to those listed above. For example, people who with a disability, experiencing domestic violence, high utilization of crisis services, etc. </w:t>
      </w:r>
    </w:p>
    <w:p w:rsidR="00B5641D" w:rsidRDefault="008F5998">
      <w:pPr>
        <w:pStyle w:val="Heading1"/>
        <w:spacing w:line="276" w:lineRule="auto"/>
        <w:rPr>
          <w:rFonts w:ascii="Arial" w:eastAsia="Arial" w:hAnsi="Arial" w:cs="Arial"/>
        </w:rPr>
      </w:pPr>
      <w:bookmarkStart w:id="27" w:name="_rdfirw5fwq6x" w:colFirst="0" w:colLast="0"/>
      <w:bookmarkEnd w:id="27"/>
      <w:r>
        <w:rPr>
          <w:rFonts w:ascii="Arial" w:eastAsia="Arial" w:hAnsi="Arial" w:cs="Arial"/>
        </w:rPr>
        <w:t xml:space="preserve">Referral Process </w:t>
      </w:r>
    </w:p>
    <w:p w:rsidR="00B5641D" w:rsidRDefault="00B5641D">
      <w:pPr>
        <w:spacing w:line="276" w:lineRule="auto"/>
        <w:rPr>
          <w:rFonts w:ascii="Arial" w:eastAsia="Arial" w:hAnsi="Arial" w:cs="Arial"/>
        </w:rPr>
      </w:pP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Once a person experiencing homelessness is assessed and prioritized, they will be referred to an appropriate agency based on several determining factors including their priority status, housing needs, and proof of eligibility. Persons experiencing homeless</w:t>
      </w:r>
      <w:r>
        <w:rPr>
          <w:rFonts w:ascii="Arial" w:eastAsia="Arial" w:hAnsi="Arial" w:cs="Arial"/>
          <w:sz w:val="22"/>
          <w:szCs w:val="22"/>
        </w:rPr>
        <w:t>ness who are not eligible or who may not rank high in the vulnerable index should continually be served through shelter or outreach programs, in order to find housing through mainstream resources.  All CoC programs need to follow the Referral Process and t</w:t>
      </w:r>
      <w:r>
        <w:rPr>
          <w:rFonts w:ascii="Arial" w:eastAsia="Arial" w:hAnsi="Arial" w:cs="Arial"/>
          <w:sz w:val="22"/>
          <w:szCs w:val="22"/>
        </w:rPr>
        <w:t xml:space="preserve">he Order of Priority discussed in this chapter. All participants of PSH must have a documented disability. Participants need to also meet any project specific requirements, for example, having a </w:t>
      </w:r>
      <w:r>
        <w:rPr>
          <w:rFonts w:ascii="Arial" w:eastAsia="Arial" w:hAnsi="Arial" w:cs="Arial"/>
          <w:sz w:val="22"/>
          <w:szCs w:val="22"/>
          <w:highlight w:val="white"/>
        </w:rPr>
        <w:t>Serious and Persistent Mental Illness (SPMI)</w:t>
      </w:r>
      <w:r>
        <w:rPr>
          <w:rFonts w:ascii="Arial" w:eastAsia="Arial" w:hAnsi="Arial" w:cs="Arial"/>
          <w:sz w:val="22"/>
          <w:szCs w:val="22"/>
        </w:rPr>
        <w:t xml:space="preserve"> for Erie County </w:t>
      </w:r>
      <w:r>
        <w:rPr>
          <w:rFonts w:ascii="Arial" w:eastAsia="Arial" w:hAnsi="Arial" w:cs="Arial"/>
          <w:sz w:val="22"/>
          <w:szCs w:val="22"/>
        </w:rPr>
        <w:t xml:space="preserve">Department of Mental Health funded beds. </w:t>
      </w:r>
    </w:p>
    <w:p w:rsidR="00B5641D" w:rsidRDefault="008F5998">
      <w:pPr>
        <w:pStyle w:val="Heading2"/>
        <w:spacing w:line="276" w:lineRule="auto"/>
      </w:pPr>
      <w:bookmarkStart w:id="28" w:name="_s7ubhvsew013" w:colFirst="0" w:colLast="0"/>
      <w:bookmarkEnd w:id="28"/>
      <w:r>
        <w:t>Eligibility and Process Key Terms</w:t>
      </w:r>
    </w:p>
    <w:p w:rsidR="00B5641D" w:rsidRDefault="00B5641D">
      <w:pPr>
        <w:spacing w:after="0" w:line="276" w:lineRule="auto"/>
        <w:rPr>
          <w:rFonts w:ascii="Arial" w:eastAsia="Arial" w:hAnsi="Arial" w:cs="Arial"/>
          <w:b/>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PSH Eligibility Determination:</w:t>
      </w:r>
      <w:r>
        <w:rPr>
          <w:rFonts w:ascii="Arial" w:eastAsia="Arial" w:hAnsi="Arial" w:cs="Arial"/>
          <w:sz w:val="22"/>
          <w:szCs w:val="22"/>
        </w:rPr>
        <w:t xml:space="preserve"> Based on the CoC written standards, the Coordinated Entry Lead will ensure the documentation is in place before a person experiencing homelessness i</w:t>
      </w:r>
      <w:r>
        <w:rPr>
          <w:rFonts w:ascii="Arial" w:eastAsia="Arial" w:hAnsi="Arial" w:cs="Arial"/>
          <w:sz w:val="22"/>
          <w:szCs w:val="22"/>
        </w:rPr>
        <w:t>s referred to PSH providers. Documentation that is necessary in this stage includes:</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lastRenderedPageBreak/>
        <w:t xml:space="preserve">Proof of disability </w:t>
      </w:r>
      <w:r>
        <w:rPr>
          <w:rFonts w:ascii="Arial" w:eastAsia="Arial" w:hAnsi="Arial" w:cs="Arial"/>
          <w:b/>
          <w:color w:val="FF0000"/>
          <w:sz w:val="22"/>
          <w:szCs w:val="22"/>
        </w:rPr>
        <w:t>when possible*</w:t>
      </w:r>
      <w:r>
        <w:rPr>
          <w:rFonts w:ascii="Arial" w:eastAsia="Arial" w:hAnsi="Arial" w:cs="Arial"/>
          <w:color w:val="FF0000"/>
          <w:sz w:val="22"/>
          <w:szCs w:val="22"/>
        </w:rPr>
        <w:t>.</w:t>
      </w: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And</w:t>
      </w:r>
    </w:p>
    <w:p w:rsidR="00B5641D" w:rsidRDefault="008F5998">
      <w:pPr>
        <w:spacing w:after="0" w:line="276" w:lineRule="auto"/>
        <w:rPr>
          <w:rFonts w:ascii="Arial" w:eastAsia="Arial" w:hAnsi="Arial" w:cs="Arial"/>
          <w:sz w:val="22"/>
          <w:szCs w:val="22"/>
        </w:rPr>
      </w:pPr>
      <w:r>
        <w:rPr>
          <w:rFonts w:ascii="Arial" w:eastAsia="Arial" w:hAnsi="Arial" w:cs="Arial"/>
          <w:color w:val="FF0000"/>
          <w:sz w:val="22"/>
          <w:szCs w:val="22"/>
        </w:rPr>
        <w:t xml:space="preserve">        </w:t>
      </w:r>
      <w:r>
        <w:rPr>
          <w:rFonts w:ascii="Arial" w:eastAsia="Arial" w:hAnsi="Arial" w:cs="Arial"/>
          <w:sz w:val="22"/>
          <w:szCs w:val="22"/>
        </w:rPr>
        <w:tab/>
        <w:t>A completed CE Assessment</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And</w:t>
      </w:r>
    </w:p>
    <w:p w:rsidR="00B5641D" w:rsidRDefault="008F5998">
      <w:pPr>
        <w:spacing w:after="0" w:line="276" w:lineRule="auto"/>
        <w:ind w:left="720"/>
        <w:rPr>
          <w:rFonts w:ascii="Arial" w:eastAsia="Arial" w:hAnsi="Arial" w:cs="Arial"/>
          <w:sz w:val="22"/>
          <w:szCs w:val="22"/>
        </w:rPr>
      </w:pPr>
      <w:r>
        <w:rPr>
          <w:rFonts w:ascii="Arial" w:eastAsia="Arial" w:hAnsi="Arial" w:cs="Arial"/>
          <w:sz w:val="22"/>
          <w:szCs w:val="22"/>
        </w:rPr>
        <w:t xml:space="preserve">1.    If a person is prioritized based on the 1st, 2nd or 3rd order, history of homelessness, SPOA consent if the individual has mental illness, client consent and a PSH referral sheet are required, or </w:t>
      </w:r>
    </w:p>
    <w:p w:rsidR="00B5641D" w:rsidRDefault="008F5998">
      <w:pPr>
        <w:spacing w:after="0" w:line="276" w:lineRule="auto"/>
        <w:ind w:left="720"/>
        <w:rPr>
          <w:rFonts w:ascii="Arial" w:eastAsia="Arial" w:hAnsi="Arial" w:cs="Arial"/>
          <w:sz w:val="22"/>
          <w:szCs w:val="22"/>
        </w:rPr>
      </w:pPr>
      <w:r>
        <w:rPr>
          <w:rFonts w:ascii="Arial" w:eastAsia="Arial" w:hAnsi="Arial" w:cs="Arial"/>
          <w:sz w:val="22"/>
          <w:szCs w:val="22"/>
        </w:rPr>
        <w:t>2.    If a person is prioritized based on score, current homelessness verification and SPOA consent if the individual has mental illness/client consent are required.</w:t>
      </w:r>
    </w:p>
    <w:p w:rsidR="00B5641D" w:rsidRDefault="008F5998">
      <w:pPr>
        <w:spacing w:after="0" w:line="276" w:lineRule="auto"/>
        <w:ind w:left="720"/>
        <w:rPr>
          <w:rFonts w:ascii="Arial" w:eastAsia="Arial" w:hAnsi="Arial" w:cs="Arial"/>
          <w:color w:val="FF0000"/>
          <w:sz w:val="22"/>
          <w:szCs w:val="22"/>
        </w:rPr>
      </w:pPr>
      <w:r>
        <w:rPr>
          <w:rFonts w:ascii="Arial" w:eastAsia="Arial" w:hAnsi="Arial" w:cs="Arial"/>
          <w:color w:val="FF0000"/>
          <w:sz w:val="22"/>
          <w:szCs w:val="22"/>
        </w:rPr>
        <w:t xml:space="preserve">*All outreach teams, shelter case managers, referred housing providers are responsible to </w:t>
      </w:r>
      <w:r>
        <w:rPr>
          <w:rFonts w:ascii="Arial" w:eastAsia="Arial" w:hAnsi="Arial" w:cs="Arial"/>
          <w:color w:val="FF0000"/>
          <w:sz w:val="22"/>
          <w:szCs w:val="22"/>
        </w:rPr>
        <w:t>obtain the proof of disability.</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Rapid Rehousing ( RRH )Eligibility determination: </w:t>
      </w:r>
      <w:r>
        <w:rPr>
          <w:rFonts w:ascii="Arial" w:eastAsia="Arial" w:hAnsi="Arial" w:cs="Arial"/>
          <w:sz w:val="22"/>
          <w:szCs w:val="22"/>
        </w:rPr>
        <w:t>Based on the CoC written standards, the Coordinated Entry Lead will ensure the documentation is in place before a person experiencing homelessness is referred to RRH.</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Proof o</w:t>
      </w:r>
      <w:r>
        <w:rPr>
          <w:rFonts w:ascii="Arial" w:eastAsia="Arial" w:hAnsi="Arial" w:cs="Arial"/>
          <w:sz w:val="22"/>
          <w:szCs w:val="22"/>
        </w:rPr>
        <w:t>f Income</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AND</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A completed CE Assessment</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AND</w:t>
      </w:r>
    </w:p>
    <w:p w:rsidR="00B5641D" w:rsidRDefault="008F5998">
      <w:pPr>
        <w:spacing w:after="0" w:line="276" w:lineRule="auto"/>
        <w:rPr>
          <w:rFonts w:ascii="Arial" w:eastAsia="Arial" w:hAnsi="Arial" w:cs="Arial"/>
          <w:b/>
          <w:sz w:val="22"/>
          <w:szCs w:val="22"/>
        </w:rPr>
      </w:pPr>
      <w:r>
        <w:rPr>
          <w:rFonts w:ascii="Arial" w:eastAsia="Arial" w:hAnsi="Arial" w:cs="Arial"/>
          <w:sz w:val="22"/>
          <w:szCs w:val="22"/>
        </w:rPr>
        <w:t>Homelessness Verification</w:t>
      </w:r>
    </w:p>
    <w:p w:rsidR="00B5641D" w:rsidRDefault="00B5641D">
      <w:pPr>
        <w:spacing w:after="0" w:line="276" w:lineRule="auto"/>
        <w:rPr>
          <w:b/>
          <w:sz w:val="22"/>
          <w:szCs w:val="22"/>
        </w:rPr>
      </w:pPr>
    </w:p>
    <w:p w:rsidR="00B5641D" w:rsidRDefault="00B5641D">
      <w:pPr>
        <w:spacing w:after="0" w:line="276" w:lineRule="auto"/>
        <w:rPr>
          <w:rFonts w:ascii="Arial" w:eastAsia="Arial" w:hAnsi="Arial" w:cs="Arial"/>
          <w:b/>
          <w:i/>
          <w:sz w:val="22"/>
          <w:szCs w:val="22"/>
        </w:rPr>
      </w:pPr>
    </w:p>
    <w:p w:rsidR="00B5641D" w:rsidRDefault="008F5998">
      <w:pPr>
        <w:spacing w:after="0" w:line="276" w:lineRule="auto"/>
        <w:rPr>
          <w:rFonts w:ascii="Arial" w:eastAsia="Arial" w:hAnsi="Arial" w:cs="Arial"/>
          <w:b/>
          <w:i/>
          <w:sz w:val="22"/>
          <w:szCs w:val="22"/>
        </w:rPr>
      </w:pPr>
      <w:r>
        <w:rPr>
          <w:rFonts w:ascii="Arial" w:eastAsia="Arial" w:hAnsi="Arial" w:cs="Arial"/>
          <w:b/>
          <w:i/>
          <w:sz w:val="22"/>
          <w:szCs w:val="22"/>
        </w:rPr>
        <w:t xml:space="preserve">Elements of the Referral Process </w:t>
      </w:r>
    </w:p>
    <w:p w:rsidR="00B5641D" w:rsidRDefault="00B5641D">
      <w:pPr>
        <w:spacing w:after="0" w:line="276" w:lineRule="auto"/>
        <w:rPr>
          <w:rFonts w:ascii="Arial" w:eastAsia="Arial" w:hAnsi="Arial" w:cs="Arial"/>
          <w:b/>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 xml:space="preserve">Priority List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 list of client’s HMIS ID who are currently homeless along with other program eligibility criteria, e.g. VI score, length of time home</w:t>
      </w:r>
      <w:r>
        <w:rPr>
          <w:rFonts w:ascii="Arial" w:eastAsia="Arial" w:hAnsi="Arial" w:cs="Arial"/>
          <w:sz w:val="22"/>
          <w:szCs w:val="22"/>
        </w:rPr>
        <w:t xml:space="preserve">less, disability(Yes/No), veteran status, DV status, household composition. The list also includes their referral status and linked case manager. Although the list includes all the eligible clients,  please note, it is a priority list, not a waitlist. Not </w:t>
      </w:r>
      <w:r>
        <w:rPr>
          <w:rFonts w:ascii="Arial" w:eastAsia="Arial" w:hAnsi="Arial" w:cs="Arial"/>
          <w:sz w:val="22"/>
          <w:szCs w:val="22"/>
        </w:rPr>
        <w:t>all people on this list will be served. Persons experiencing homelessness are freely allowed to decide what information they provide during the assessment process, or to refuse to answer assessment questions. Refusing to provide certain priority informatio</w:t>
      </w:r>
      <w:r>
        <w:rPr>
          <w:rFonts w:ascii="Arial" w:eastAsia="Arial" w:hAnsi="Arial" w:cs="Arial"/>
          <w:sz w:val="22"/>
          <w:szCs w:val="22"/>
        </w:rPr>
        <w:t>n may result in ranking lower in priority. Assessor will be informing persons experiencing homelessness and allowing them to make the decision. However, refusing to provide certain information will not result in rejection of services based on the informati</w:t>
      </w:r>
      <w:r>
        <w:rPr>
          <w:rFonts w:ascii="Arial" w:eastAsia="Arial" w:hAnsi="Arial" w:cs="Arial"/>
          <w:sz w:val="22"/>
          <w:szCs w:val="22"/>
        </w:rPr>
        <w:t>on are given. Priority list is active and all partners involved in the Coordinated Entry process try their best to update information in HMIS. Case conferencing is conducted twice a month through the Homeless Coalition Outreach Committee.</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Housing declined</w:t>
      </w:r>
      <w:r>
        <w:rPr>
          <w:rFonts w:ascii="Arial" w:eastAsia="Arial" w:hAnsi="Arial" w:cs="Arial"/>
          <w:b/>
          <w:sz w:val="22"/>
          <w:szCs w:val="22"/>
        </w:rPr>
        <w:t xml:space="preserve"> by Client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 person is able to decline services they are offered. For example, if a client is eligible for Permanent Supported Housing (PSH) but declines housing, the outreach team will continue to engage with them. They will not be assigned to the PSH pr</w:t>
      </w:r>
      <w:r>
        <w:rPr>
          <w:rFonts w:ascii="Arial" w:eastAsia="Arial" w:hAnsi="Arial" w:cs="Arial"/>
          <w:sz w:val="22"/>
          <w:szCs w:val="22"/>
        </w:rPr>
        <w:t>oviders, however they will remain on a “Decline for Housing” list and an outreach/shelter worker will be assigned to continually engage with them. Evidence of outreach efforts and continued engagement should be recorded on each occasion in HMIS.</w:t>
      </w:r>
    </w:p>
    <w:p w:rsidR="00B5641D" w:rsidRDefault="00B5641D">
      <w:pPr>
        <w:spacing w:after="0" w:line="276" w:lineRule="auto"/>
        <w:rPr>
          <w:rFonts w:ascii="Arial" w:eastAsia="Arial" w:hAnsi="Arial" w:cs="Arial"/>
          <w:b/>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Completed</w:t>
      </w:r>
      <w:r>
        <w:rPr>
          <w:rFonts w:ascii="Arial" w:eastAsia="Arial" w:hAnsi="Arial" w:cs="Arial"/>
          <w:b/>
          <w:sz w:val="22"/>
          <w:szCs w:val="22"/>
        </w:rPr>
        <w:t xml:space="preserve"> Referral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 xml:space="preserve">Persons are referred when they have been assigned to a PSH agency by the Assessment Team Lead/SPOA in writing or through SPOA. Referral date and referred agency should be recorded in HMIS. </w:t>
      </w:r>
      <w:r>
        <w:rPr>
          <w:rFonts w:ascii="Arial" w:eastAsia="Arial" w:hAnsi="Arial" w:cs="Arial"/>
          <w:color w:val="FF0000"/>
          <w:sz w:val="22"/>
          <w:szCs w:val="22"/>
        </w:rPr>
        <w:t>Upon referral, the CE Team Lead will provide CE referral</w:t>
      </w:r>
      <w:r>
        <w:rPr>
          <w:rFonts w:ascii="Arial" w:eastAsia="Arial" w:hAnsi="Arial" w:cs="Arial"/>
          <w:color w:val="FF0000"/>
          <w:sz w:val="22"/>
          <w:szCs w:val="22"/>
        </w:rPr>
        <w:t xml:space="preserve"> letters/email detailing clients homeless status, priority, and </w:t>
      </w:r>
      <w:r>
        <w:rPr>
          <w:rFonts w:ascii="Arial" w:eastAsia="Arial" w:hAnsi="Arial" w:cs="Arial"/>
          <w:b/>
          <w:color w:val="FF0000"/>
          <w:sz w:val="22"/>
          <w:szCs w:val="22"/>
        </w:rPr>
        <w:t>disability information where possible</w:t>
      </w:r>
      <w:r>
        <w:rPr>
          <w:rFonts w:ascii="Arial" w:eastAsia="Arial" w:hAnsi="Arial" w:cs="Arial"/>
          <w:color w:val="FF0000"/>
          <w:sz w:val="22"/>
          <w:szCs w:val="22"/>
        </w:rPr>
        <w:t xml:space="preserve"> if it is a PSH referral to housing agency.</w:t>
      </w:r>
      <w:r>
        <w:rPr>
          <w:rFonts w:ascii="Arial" w:eastAsia="Arial" w:hAnsi="Arial" w:cs="Arial"/>
          <w:sz w:val="22"/>
          <w:szCs w:val="22"/>
        </w:rPr>
        <w:t xml:space="preserve"> </w:t>
      </w:r>
      <w:r>
        <w:rPr>
          <w:rFonts w:ascii="Arial" w:eastAsia="Arial" w:hAnsi="Arial" w:cs="Arial"/>
          <w:sz w:val="22"/>
          <w:szCs w:val="22"/>
        </w:rPr>
        <w:t>One client could be referred to more than one agency, especially those who are deemed hardest to serve. All assigned agencies should be aware that such client is working with multiple agencies.</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Engagement period</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 xml:space="preserve">PSH providers have 45 days to engage with the client. Engagement is defined as: when a provider has met with a referred client and is consistently staying in contact with the client and/or working towards an agreed upon housing goal. </w:t>
      </w:r>
      <w:r>
        <w:rPr>
          <w:rFonts w:ascii="Arial" w:eastAsia="Arial" w:hAnsi="Arial" w:cs="Arial"/>
          <w:color w:val="FF0000"/>
          <w:sz w:val="22"/>
          <w:szCs w:val="22"/>
        </w:rPr>
        <w:t xml:space="preserve"> If no progress is mad</w:t>
      </w:r>
      <w:r>
        <w:rPr>
          <w:rFonts w:ascii="Arial" w:eastAsia="Arial" w:hAnsi="Arial" w:cs="Arial"/>
          <w:color w:val="FF0000"/>
          <w:sz w:val="22"/>
          <w:szCs w:val="22"/>
        </w:rPr>
        <w:t>e (no contact with client when a client is still actively experiencing homelessness) and the agency is not able to place a person in bridge housing or not able to arrange an apartment, the PSH provider will receive a Negative Disengagement Notice and the c</w:t>
      </w:r>
      <w:r>
        <w:rPr>
          <w:rFonts w:ascii="Arial" w:eastAsia="Arial" w:hAnsi="Arial" w:cs="Arial"/>
          <w:color w:val="FF0000"/>
          <w:sz w:val="22"/>
          <w:szCs w:val="22"/>
        </w:rPr>
        <w:t>lient will be referred to another agency.</w:t>
      </w:r>
      <w:r>
        <w:rPr>
          <w:rFonts w:ascii="Arial" w:eastAsia="Arial" w:hAnsi="Arial" w:cs="Arial"/>
          <w:sz w:val="22"/>
          <w:szCs w:val="22"/>
        </w:rPr>
        <w:t xml:space="preserve">  If an agency is unable to locate or engage with a person experiencing homelessness within 45 days they must immediately notify the CE Lead upon disengagement.</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*Please note that during the engagement period, a unit</w:t>
      </w:r>
      <w:r>
        <w:rPr>
          <w:rFonts w:ascii="Arial" w:eastAsia="Arial" w:hAnsi="Arial" w:cs="Arial"/>
          <w:sz w:val="22"/>
          <w:szCs w:val="22"/>
        </w:rPr>
        <w:t>/voucher will be held for the person experiencing homelessness and they will not be disqualified if they are temporarily housed with a subsidy in the interim wait period.</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*72-hour rule: If there is more than one person on a PSH agency’s referral list and t</w:t>
      </w:r>
      <w:r>
        <w:rPr>
          <w:rFonts w:ascii="Arial" w:eastAsia="Arial" w:hAnsi="Arial" w:cs="Arial"/>
          <w:sz w:val="22"/>
          <w:szCs w:val="22"/>
        </w:rPr>
        <w:t>here is only one apartment available, the PSH provider will present the apartment to the highest ranked client. If the client cannot be found or is not willing to take the apartment within 72 hours, then the agency will move on to the next client while sti</w:t>
      </w:r>
      <w:r>
        <w:rPr>
          <w:rFonts w:ascii="Arial" w:eastAsia="Arial" w:hAnsi="Arial" w:cs="Arial"/>
          <w:sz w:val="22"/>
          <w:szCs w:val="22"/>
        </w:rPr>
        <w:t>ll working with the original client.</w:t>
      </w:r>
    </w:p>
    <w:p w:rsidR="00B5641D" w:rsidRDefault="00B5641D">
      <w:pPr>
        <w:spacing w:after="0" w:line="276" w:lineRule="auto"/>
        <w:ind w:firstLine="720"/>
        <w:rPr>
          <w:rFonts w:ascii="Arial" w:eastAsia="Arial" w:hAnsi="Arial" w:cs="Arial"/>
          <w:sz w:val="22"/>
          <w:szCs w:val="22"/>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When PSH providers supply evidence of adequate efforts to engage with a person experiencing homelessness (e.g. showing the client more than 3 apartments, or have looked for the client with outreach teams) but are unabl</w:t>
      </w:r>
      <w:r>
        <w:rPr>
          <w:rFonts w:ascii="Arial" w:eastAsia="Arial" w:hAnsi="Arial" w:cs="Arial"/>
          <w:sz w:val="22"/>
          <w:szCs w:val="22"/>
        </w:rPr>
        <w:t>e to house the person, the Assessment Team Lead can make a decision on re-referring such client to another agency, or placing the client back on the referral list for further engagement attempts, or placed on the refusing list. It will not be counted as “N</w:t>
      </w:r>
      <w:r>
        <w:rPr>
          <w:rFonts w:ascii="Arial" w:eastAsia="Arial" w:hAnsi="Arial" w:cs="Arial"/>
          <w:sz w:val="22"/>
          <w:szCs w:val="22"/>
        </w:rPr>
        <w:t xml:space="preserve">egative Disengagement”.   </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Housed</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 xml:space="preserve">A person is housed when they are physically moved into an apartment or other permanent form of housing. The agency will also open this case in HMIS at this point in time. Once a person experiencing homelessness has been </w:t>
      </w:r>
      <w:r>
        <w:rPr>
          <w:rFonts w:ascii="Arial" w:eastAsia="Arial" w:hAnsi="Arial" w:cs="Arial"/>
          <w:sz w:val="22"/>
          <w:szCs w:val="22"/>
        </w:rPr>
        <w:t>housed in the program, they will retain their apartment unless it has been vacated without notice for more than thirty (30) days. After a person is housed, the housing providers have up to 180 days to obtain third-party documentation of homelessness. PSH H</w:t>
      </w:r>
      <w:r>
        <w:rPr>
          <w:rFonts w:ascii="Arial" w:eastAsia="Arial" w:hAnsi="Arial" w:cs="Arial"/>
          <w:sz w:val="22"/>
          <w:szCs w:val="22"/>
        </w:rPr>
        <w:t>ousing providers also have 45 days to obtain proof of diagnosis. Details refer to Appendix D.</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i/>
          <w:sz w:val="22"/>
          <w:szCs w:val="22"/>
        </w:rPr>
      </w:pPr>
      <w:r>
        <w:rPr>
          <w:rFonts w:ascii="Arial" w:eastAsia="Arial" w:hAnsi="Arial" w:cs="Arial"/>
          <w:i/>
          <w:sz w:val="22"/>
          <w:szCs w:val="22"/>
        </w:rPr>
        <w:lastRenderedPageBreak/>
        <w:t xml:space="preserve">*For persons experiencing homelessness who are housed but have passed away, have become incarcerated, or institutionalized temporarily, the housing provider may </w:t>
      </w:r>
      <w:r>
        <w:rPr>
          <w:rFonts w:ascii="Arial" w:eastAsia="Arial" w:hAnsi="Arial" w:cs="Arial"/>
          <w:i/>
          <w:sz w:val="22"/>
          <w:szCs w:val="22"/>
        </w:rPr>
        <w:t>pay for the apartment for up to 90 days.</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Disenrollment (Positive and Negative)</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Positive disenrollment is often also called Graduation from programs, which means a person is able to live independently, e.g. getting housing choice voucher or other subsidy a</w:t>
      </w:r>
      <w:r>
        <w:rPr>
          <w:rFonts w:ascii="Arial" w:eastAsia="Arial" w:hAnsi="Arial" w:cs="Arial"/>
          <w:sz w:val="22"/>
          <w:szCs w:val="22"/>
        </w:rPr>
        <w:t>nd no longer need PSH.  Other reasonable disenrollment includes circumstances in which client is violent against staff or other participants, incarcerated over 90 days, in need of higher level of care, or a client abandoned the apartment; Agencies should n</w:t>
      </w:r>
      <w:r>
        <w:rPr>
          <w:rFonts w:ascii="Arial" w:eastAsia="Arial" w:hAnsi="Arial" w:cs="Arial"/>
          <w:sz w:val="22"/>
          <w:szCs w:val="22"/>
        </w:rPr>
        <w:t>ot evict a client due to the following reasons: failure to participate in supportive services; failure to make progress on a service plan; loss of income or failure to improve income; domestic violence; or any other activities not cover in a lease agreemen</w:t>
      </w:r>
      <w:r>
        <w:rPr>
          <w:rFonts w:ascii="Arial" w:eastAsia="Arial" w:hAnsi="Arial" w:cs="Arial"/>
          <w:sz w:val="22"/>
          <w:szCs w:val="22"/>
        </w:rPr>
        <w:t xml:space="preserve">t typically found in the project’s geographic area. These instances are referred to as Negative Disenrollment. </w:t>
      </w:r>
    </w:p>
    <w:p w:rsidR="00B5641D" w:rsidRDefault="00B5641D">
      <w:pPr>
        <w:spacing w:after="0" w:line="276" w:lineRule="auto"/>
        <w:rPr>
          <w:rFonts w:ascii="Arial" w:eastAsia="Arial" w:hAnsi="Arial" w:cs="Arial"/>
          <w:color w:val="FF0000"/>
          <w:sz w:val="22"/>
          <w:szCs w:val="22"/>
        </w:rPr>
      </w:pPr>
    </w:p>
    <w:p w:rsidR="00B5641D" w:rsidRDefault="008F5998">
      <w:pPr>
        <w:spacing w:after="0" w:line="276" w:lineRule="auto"/>
        <w:ind w:firstLine="720"/>
        <w:rPr>
          <w:rFonts w:ascii="Arial" w:eastAsia="Arial" w:hAnsi="Arial" w:cs="Arial"/>
          <w:i/>
          <w:color w:val="FF0000"/>
          <w:sz w:val="22"/>
          <w:szCs w:val="22"/>
        </w:rPr>
      </w:pPr>
      <w:r>
        <w:rPr>
          <w:rFonts w:ascii="Arial" w:eastAsia="Arial" w:hAnsi="Arial" w:cs="Arial"/>
          <w:i/>
          <w:color w:val="FF0000"/>
          <w:sz w:val="22"/>
          <w:szCs w:val="22"/>
        </w:rPr>
        <w:t xml:space="preserve">*Any disenrollment or discharge that is not to a permanent housing destination must be discussed in a case conference with CoC, PSH providers, </w:t>
      </w:r>
      <w:r>
        <w:rPr>
          <w:rFonts w:ascii="Arial" w:eastAsia="Arial" w:hAnsi="Arial" w:cs="Arial"/>
          <w:i/>
          <w:color w:val="FF0000"/>
          <w:sz w:val="22"/>
          <w:szCs w:val="22"/>
        </w:rPr>
        <w:t>and the outreach committee before the client is exited from the program.</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b/>
          <w:color w:val="FF0000"/>
          <w:sz w:val="22"/>
          <w:szCs w:val="22"/>
        </w:rPr>
      </w:pPr>
      <w:r>
        <w:rPr>
          <w:rFonts w:ascii="Arial" w:eastAsia="Arial" w:hAnsi="Arial" w:cs="Arial"/>
          <w:b/>
          <w:color w:val="FF0000"/>
          <w:sz w:val="22"/>
          <w:szCs w:val="22"/>
        </w:rPr>
        <w:t>Transfer</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 xml:space="preserve"> A transfer describes a process where a client enrolled in one housing program is moved or transferred to another housing program. Transfers take place when there is a presentation of strong evidence indicating that a particular type of housing is unfit ba</w:t>
      </w:r>
      <w:r>
        <w:rPr>
          <w:rFonts w:ascii="Arial" w:eastAsia="Arial" w:hAnsi="Arial" w:cs="Arial"/>
          <w:color w:val="FF0000"/>
          <w:sz w:val="22"/>
          <w:szCs w:val="22"/>
        </w:rPr>
        <w:t>sed on a client’s needs, safety, and overall well-being.</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In order to request a transfer, the housing provider making that transfer request must have demonstrated and followed the steps outlined below. These steps must be documented in either HMIS and/or SP</w:t>
      </w:r>
      <w:r>
        <w:rPr>
          <w:rFonts w:ascii="Arial" w:eastAsia="Arial" w:hAnsi="Arial" w:cs="Arial"/>
          <w:color w:val="FF0000"/>
          <w:sz w:val="22"/>
          <w:szCs w:val="22"/>
        </w:rPr>
        <w:t>OA system through case notes.</w:t>
      </w:r>
    </w:p>
    <w:p w:rsidR="00B5641D" w:rsidRDefault="00B5641D">
      <w:pPr>
        <w:spacing w:after="0" w:line="276" w:lineRule="auto"/>
        <w:ind w:firstLine="720"/>
        <w:rPr>
          <w:rFonts w:ascii="Arial" w:eastAsia="Arial" w:hAnsi="Arial" w:cs="Arial"/>
          <w:color w:val="FF0000"/>
          <w:sz w:val="22"/>
          <w:szCs w:val="22"/>
        </w:rPr>
      </w:pP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 xml:space="preserve">1.Engagement with initial referral source e.g. shelter or outreach provider: Case workers from shelter or outreach who make the initial referral  should be treated as a valuable resource and tool and should be reached out to </w:t>
      </w:r>
      <w:r>
        <w:rPr>
          <w:rFonts w:ascii="Arial" w:eastAsia="Arial" w:hAnsi="Arial" w:cs="Arial"/>
          <w:color w:val="FF0000"/>
          <w:sz w:val="22"/>
          <w:szCs w:val="22"/>
        </w:rPr>
        <w:t>for support.</w:t>
      </w: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 xml:space="preserve"> </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2.Providing Housing options and choices: Some clients may not be thriving in a particular building, area, or neighborhood due to environmental circumstances. Altering this environment through moving or arranging other accommodations is a pos</w:t>
      </w:r>
      <w:r>
        <w:rPr>
          <w:rFonts w:ascii="Arial" w:eastAsia="Arial" w:hAnsi="Arial" w:cs="Arial"/>
          <w:color w:val="FF0000"/>
          <w:sz w:val="22"/>
          <w:szCs w:val="22"/>
        </w:rPr>
        <w:t>sible solution.</w:t>
      </w: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 xml:space="preserve"> </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3.Linkages to Resources/Supports: Steps must be taken by the housing provider to attempt to link the client with needed resources in the community including Care Coordination, Health Home services, ACT, APS, and other behavioral health tr</w:t>
      </w:r>
      <w:r>
        <w:rPr>
          <w:rFonts w:ascii="Arial" w:eastAsia="Arial" w:hAnsi="Arial" w:cs="Arial"/>
          <w:color w:val="FF0000"/>
          <w:sz w:val="22"/>
          <w:szCs w:val="22"/>
        </w:rPr>
        <w:t>eatment.</w:t>
      </w:r>
    </w:p>
    <w:p w:rsidR="00B5641D" w:rsidRDefault="008F5998">
      <w:pPr>
        <w:spacing w:after="0" w:line="276" w:lineRule="auto"/>
        <w:rPr>
          <w:rFonts w:ascii="Arial" w:eastAsia="Arial" w:hAnsi="Arial" w:cs="Arial"/>
          <w:color w:val="FF0000"/>
          <w:sz w:val="22"/>
          <w:szCs w:val="22"/>
        </w:rPr>
      </w:pPr>
      <w:r>
        <w:rPr>
          <w:rFonts w:ascii="Arial" w:eastAsia="Arial" w:hAnsi="Arial" w:cs="Arial"/>
          <w:color w:val="FF0000"/>
          <w:sz w:val="22"/>
          <w:szCs w:val="22"/>
        </w:rPr>
        <w:t xml:space="preserve"> </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4.Crisis Services/Emergency Services: In the event that a client is a threat to themselves or others and may be in need of hospitalization, the housing provider should contact and advocate with Crisis Services (or other emergency services such as 911) in o</w:t>
      </w:r>
      <w:r>
        <w:rPr>
          <w:rFonts w:ascii="Arial" w:eastAsia="Arial" w:hAnsi="Arial" w:cs="Arial"/>
          <w:color w:val="FF0000"/>
          <w:sz w:val="22"/>
          <w:szCs w:val="22"/>
        </w:rPr>
        <w:t xml:space="preserve">rder to push for an emergency intervention that would lead to stabilization.    </w:t>
      </w:r>
    </w:p>
    <w:p w:rsidR="00B5641D" w:rsidRDefault="00B5641D">
      <w:pPr>
        <w:spacing w:after="0" w:line="276" w:lineRule="auto"/>
        <w:ind w:firstLine="720"/>
        <w:rPr>
          <w:rFonts w:ascii="Arial" w:eastAsia="Arial" w:hAnsi="Arial" w:cs="Arial"/>
          <w:color w:val="FF0000"/>
          <w:sz w:val="22"/>
          <w:szCs w:val="22"/>
        </w:rPr>
      </w:pP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In the event that multiple clients are in need of placement or transfer, priority will be given based on the Order of Priority spelled out in these standards.</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In the event th</w:t>
      </w:r>
      <w:r>
        <w:rPr>
          <w:rFonts w:ascii="Arial" w:eastAsia="Arial" w:hAnsi="Arial" w:cs="Arial"/>
          <w:color w:val="FF0000"/>
          <w:sz w:val="22"/>
          <w:szCs w:val="22"/>
        </w:rPr>
        <w:t xml:space="preserve">at there are two clients both residing in housing and both in need of transfer to a particular program, determinations will be made based on VI Score and if a tie occurs, documented homeless history. </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color w:val="FF0000"/>
          <w:sz w:val="22"/>
          <w:szCs w:val="22"/>
        </w:rPr>
        <w:t>The final decision for a transfer rests with the Coordi</w:t>
      </w:r>
      <w:r>
        <w:rPr>
          <w:rFonts w:ascii="Arial" w:eastAsia="Arial" w:hAnsi="Arial" w:cs="Arial"/>
          <w:color w:val="FF0000"/>
          <w:sz w:val="22"/>
          <w:szCs w:val="22"/>
        </w:rPr>
        <w:t xml:space="preserve">nated Entry Lead, and will be made based on the factors and variables outlined above. Client transfer from program with different program requirements (for example from a non-Chronically homeless dedicated bed to a dedicated bed) should be reviewed by HUD </w:t>
      </w:r>
      <w:r>
        <w:rPr>
          <w:rFonts w:ascii="Arial" w:eastAsia="Arial" w:hAnsi="Arial" w:cs="Arial"/>
          <w:color w:val="FF0000"/>
          <w:sz w:val="22"/>
          <w:szCs w:val="22"/>
        </w:rPr>
        <w:t xml:space="preserve">local CPD representative to ensure eligibility and documentations are meeting the program requirements. </w:t>
      </w:r>
    </w:p>
    <w:p w:rsidR="00B5641D" w:rsidRDefault="00B5641D">
      <w:pPr>
        <w:spacing w:after="0" w:line="276" w:lineRule="auto"/>
        <w:ind w:firstLine="720"/>
        <w:rPr>
          <w:rFonts w:ascii="Arial" w:eastAsia="Arial" w:hAnsi="Arial" w:cs="Arial"/>
          <w:color w:val="FF0000"/>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Missing (MIA)</w:t>
      </w:r>
    </w:p>
    <w:p w:rsidR="00B5641D" w:rsidRDefault="008F5998">
      <w:pPr>
        <w:spacing w:after="0" w:line="276" w:lineRule="auto"/>
        <w:ind w:firstLine="720"/>
        <w:rPr>
          <w:rFonts w:ascii="Arial" w:eastAsia="Arial" w:hAnsi="Arial" w:cs="Arial"/>
        </w:rPr>
      </w:pPr>
      <w:r>
        <w:rPr>
          <w:rFonts w:ascii="Arial" w:eastAsia="Arial" w:hAnsi="Arial" w:cs="Arial"/>
          <w:sz w:val="22"/>
          <w:szCs w:val="22"/>
        </w:rPr>
        <w:t>If a client has no contact with any agency staff (not only the PSH provider who homeless individual is assigned to, but any shelter, out</w:t>
      </w:r>
      <w:r>
        <w:rPr>
          <w:rFonts w:ascii="Arial" w:eastAsia="Arial" w:hAnsi="Arial" w:cs="Arial"/>
          <w:sz w:val="22"/>
          <w:szCs w:val="22"/>
        </w:rPr>
        <w:t xml:space="preserve">reach team, or other clients) for at least </w:t>
      </w:r>
      <w:r>
        <w:rPr>
          <w:rFonts w:ascii="Arial" w:eastAsia="Arial" w:hAnsi="Arial" w:cs="Arial"/>
          <w:color w:val="FF0000"/>
          <w:sz w:val="22"/>
          <w:szCs w:val="22"/>
        </w:rPr>
        <w:t>30</w:t>
      </w:r>
      <w:r>
        <w:rPr>
          <w:rFonts w:ascii="Arial" w:eastAsia="Arial" w:hAnsi="Arial" w:cs="Arial"/>
          <w:sz w:val="22"/>
          <w:szCs w:val="22"/>
        </w:rPr>
        <w:t xml:space="preserve"> days (For CH individuals, the MIA standard is 90 days), then a client will be marked as missing and become inactive on any list they are on. However, their name will not be taken off the list until we know they</w:t>
      </w:r>
      <w:r>
        <w:rPr>
          <w:rFonts w:ascii="Arial" w:eastAsia="Arial" w:hAnsi="Arial" w:cs="Arial"/>
          <w:sz w:val="22"/>
          <w:szCs w:val="22"/>
        </w:rPr>
        <w:t xml:space="preserve"> are housed. If the person experiences homelessness again, their status will change from MIA back to active and the Assessment Team will reassess them if necessary.</w:t>
      </w:r>
    </w:p>
    <w:p w:rsidR="00B5641D" w:rsidRDefault="00B5641D">
      <w:pPr>
        <w:spacing w:after="0" w:line="276" w:lineRule="auto"/>
        <w:rPr>
          <w:rFonts w:ascii="Arial" w:eastAsia="Arial" w:hAnsi="Arial" w:cs="Arial"/>
          <w:b/>
          <w:sz w:val="22"/>
          <w:szCs w:val="22"/>
        </w:rPr>
      </w:pPr>
    </w:p>
    <w:p w:rsidR="00B5641D" w:rsidRDefault="008F5998">
      <w:pPr>
        <w:spacing w:after="0" w:line="276" w:lineRule="auto"/>
        <w:rPr>
          <w:rFonts w:ascii="Arial" w:eastAsia="Arial" w:hAnsi="Arial" w:cs="Arial"/>
          <w:b/>
          <w:sz w:val="22"/>
          <w:szCs w:val="22"/>
        </w:rPr>
      </w:pPr>
      <w:r>
        <w:rPr>
          <w:rFonts w:ascii="Arial" w:eastAsia="Arial" w:hAnsi="Arial" w:cs="Arial"/>
          <w:b/>
          <w:sz w:val="22"/>
          <w:szCs w:val="22"/>
        </w:rPr>
        <w:t xml:space="preserve">Referral process for </w:t>
      </w:r>
      <w:r>
        <w:rPr>
          <w:rFonts w:ascii="Arial" w:eastAsia="Arial" w:hAnsi="Arial" w:cs="Arial"/>
          <w:b/>
          <w:sz w:val="22"/>
          <w:szCs w:val="22"/>
        </w:rPr>
        <w:t>V</w:t>
      </w:r>
      <w:r>
        <w:rPr>
          <w:rFonts w:ascii="Arial" w:eastAsia="Arial" w:hAnsi="Arial" w:cs="Arial"/>
          <w:b/>
          <w:sz w:val="22"/>
          <w:szCs w:val="22"/>
        </w:rPr>
        <w:t>eterans</w:t>
      </w:r>
    </w:p>
    <w:p w:rsidR="00B5641D" w:rsidRDefault="008F5998">
      <w:pPr>
        <w:spacing w:after="0" w:line="276" w:lineRule="auto"/>
        <w:ind w:firstLine="720"/>
        <w:rPr>
          <w:rFonts w:ascii="Arial" w:eastAsia="Arial" w:hAnsi="Arial" w:cs="Arial"/>
          <w:color w:val="FF0000"/>
          <w:sz w:val="22"/>
          <w:szCs w:val="22"/>
        </w:rPr>
      </w:pPr>
      <w:r>
        <w:rPr>
          <w:rFonts w:ascii="Arial" w:eastAsia="Arial" w:hAnsi="Arial" w:cs="Arial"/>
          <w:sz w:val="22"/>
          <w:szCs w:val="22"/>
        </w:rPr>
        <w:t xml:space="preserve">Veteran who are eligible for VA services should access Coordinated entry through VA. Veterans who are experiencing homelessness are identified at intake by street outreach programs, the Dept. of Social Services, or at shelter entry. If a person identifies </w:t>
      </w:r>
      <w:r>
        <w:rPr>
          <w:rFonts w:ascii="Arial" w:eastAsia="Arial" w:hAnsi="Arial" w:cs="Arial"/>
          <w:sz w:val="22"/>
          <w:szCs w:val="22"/>
        </w:rPr>
        <w:t>as a Veteran, they are referred to the VA for confirmation of their status. This referral is either directly to the VA, or through HMIS. The VA will assess a client for eligibility and will then be referred to the appropriate provider for housing assistanc</w:t>
      </w:r>
      <w:r>
        <w:rPr>
          <w:rFonts w:ascii="Arial" w:eastAsia="Arial" w:hAnsi="Arial" w:cs="Arial"/>
          <w:sz w:val="22"/>
          <w:szCs w:val="22"/>
        </w:rPr>
        <w:t>e through VASH, GPD, SSVF, or into the CoC’s coordinated entry assessment process for RRH or PSH. There is a bi-weekly Veteran by name meeting with a list generated by HMIS and attended by all Veteran housing providers and members of the CE staff to ensure</w:t>
      </w:r>
      <w:r>
        <w:rPr>
          <w:rFonts w:ascii="Arial" w:eastAsia="Arial" w:hAnsi="Arial" w:cs="Arial"/>
          <w:sz w:val="22"/>
          <w:szCs w:val="22"/>
        </w:rPr>
        <w:t xml:space="preserve"> all Veterans are properly referred and receive appropriate services.</w:t>
      </w:r>
      <w:r>
        <w:rPr>
          <w:rFonts w:ascii="Arial" w:eastAsia="Arial" w:hAnsi="Arial" w:cs="Arial"/>
          <w:color w:val="FF0000"/>
          <w:sz w:val="22"/>
          <w:szCs w:val="22"/>
        </w:rPr>
        <w:t xml:space="preserve"> For CoC and ESG funded programs, only veterans will only be given priority/preference if the following situations occur: 1. funding shortage of VA funding, no voucher is available. 2. Wh</w:t>
      </w:r>
      <w:r>
        <w:rPr>
          <w:rFonts w:ascii="Arial" w:eastAsia="Arial" w:hAnsi="Arial" w:cs="Arial"/>
          <w:color w:val="FF0000"/>
          <w:sz w:val="22"/>
          <w:szCs w:val="22"/>
        </w:rPr>
        <w:t xml:space="preserve">at’s available through VA is not appropriate or adequate to meet client’s need. 3. The Veteran is eligible for VA services.   </w:t>
      </w:r>
    </w:p>
    <w:p w:rsidR="00B5641D" w:rsidRDefault="008F5998">
      <w:pPr>
        <w:pStyle w:val="Heading1"/>
        <w:spacing w:line="276" w:lineRule="auto"/>
        <w:rPr>
          <w:rFonts w:ascii="Arial" w:eastAsia="Arial" w:hAnsi="Arial" w:cs="Arial"/>
          <w:color w:val="FF0000"/>
        </w:rPr>
      </w:pPr>
      <w:bookmarkStart w:id="29" w:name="_2jbyaq7pc58w" w:colFirst="0" w:colLast="0"/>
      <w:bookmarkEnd w:id="29"/>
      <w:r>
        <w:rPr>
          <w:rFonts w:ascii="Arial" w:eastAsia="Arial" w:hAnsi="Arial" w:cs="Arial"/>
          <w:color w:val="FF0000"/>
        </w:rPr>
        <w:t>Community Education and Marketing</w:t>
      </w:r>
    </w:p>
    <w:p w:rsidR="00B5641D" w:rsidRDefault="00B5641D">
      <w:pPr>
        <w:spacing w:line="276" w:lineRule="auto"/>
        <w:rPr>
          <w:rFonts w:ascii="Arial" w:eastAsia="Arial" w:hAnsi="Arial" w:cs="Arial"/>
        </w:rPr>
      </w:pP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The CE leads identifies and collaborates with homeless services agencies within the CoC geogra</w:t>
      </w:r>
      <w:r>
        <w:rPr>
          <w:rFonts w:ascii="Arial" w:eastAsia="Arial" w:hAnsi="Arial" w:cs="Arial"/>
          <w:sz w:val="22"/>
          <w:szCs w:val="22"/>
        </w:rPr>
        <w:t>phic area as well as other partners (for example the hospital and criminal justice system) to provide education about the coordinated entry process. Formal community training is held at least annually to ensure partners understand the coordinated entry pro</w:t>
      </w:r>
      <w:r>
        <w:rPr>
          <w:rFonts w:ascii="Arial" w:eastAsia="Arial" w:hAnsi="Arial" w:cs="Arial"/>
          <w:sz w:val="22"/>
          <w:szCs w:val="22"/>
        </w:rPr>
        <w:t xml:space="preserve">cess and program </w:t>
      </w:r>
      <w:r>
        <w:rPr>
          <w:rFonts w:ascii="Arial" w:eastAsia="Arial" w:hAnsi="Arial" w:cs="Arial"/>
          <w:sz w:val="22"/>
          <w:szCs w:val="22"/>
        </w:rPr>
        <w:lastRenderedPageBreak/>
        <w:t xml:space="preserve">availability and eligibility requirements. Educational opportunities are communicated through Homeless Coalition and Homeless Alliance email lists. </w:t>
      </w:r>
    </w:p>
    <w:p w:rsidR="00B5641D" w:rsidRDefault="008F5998">
      <w:pPr>
        <w:pStyle w:val="Heading1"/>
        <w:spacing w:line="276" w:lineRule="auto"/>
        <w:rPr>
          <w:rFonts w:ascii="Arial" w:eastAsia="Arial" w:hAnsi="Arial" w:cs="Arial"/>
          <w:color w:val="FF0000"/>
        </w:rPr>
      </w:pPr>
      <w:bookmarkStart w:id="30" w:name="_mqa17gfrsxvj" w:colFirst="0" w:colLast="0"/>
      <w:bookmarkEnd w:id="30"/>
      <w:r>
        <w:rPr>
          <w:rFonts w:ascii="Arial" w:eastAsia="Arial" w:hAnsi="Arial" w:cs="Arial"/>
          <w:color w:val="FF0000"/>
        </w:rPr>
        <w:t xml:space="preserve">Evaluation </w:t>
      </w:r>
    </w:p>
    <w:p w:rsidR="00B5641D" w:rsidRDefault="00B5641D">
      <w:pPr>
        <w:spacing w:after="0" w:line="276" w:lineRule="auto"/>
        <w:rPr>
          <w:rFonts w:ascii="Arial" w:eastAsia="Arial" w:hAnsi="Arial" w:cs="Arial"/>
          <w:sz w:val="22"/>
          <w:szCs w:val="22"/>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Ongoing planning and consultation concerning the implementation of Coordinate</w:t>
      </w:r>
      <w:r>
        <w:rPr>
          <w:rFonts w:ascii="Arial" w:eastAsia="Arial" w:hAnsi="Arial" w:cs="Arial"/>
          <w:sz w:val="22"/>
          <w:szCs w:val="22"/>
        </w:rPr>
        <w:t xml:space="preserve">d Entry are facilitated during Outreach, PSH, and RRH monthly meetings. A </w:t>
      </w:r>
      <w:hyperlink r:id="rId36">
        <w:r>
          <w:rPr>
            <w:rFonts w:ascii="Arial" w:eastAsia="Arial" w:hAnsi="Arial" w:cs="Arial"/>
            <w:color w:val="1155CC"/>
            <w:sz w:val="22"/>
            <w:szCs w:val="22"/>
            <w:u w:val="single"/>
          </w:rPr>
          <w:t>Provider survey</w:t>
        </w:r>
      </w:hyperlink>
      <w:r>
        <w:rPr>
          <w:rFonts w:ascii="Arial" w:eastAsia="Arial" w:hAnsi="Arial" w:cs="Arial"/>
          <w:sz w:val="22"/>
          <w:szCs w:val="22"/>
        </w:rPr>
        <w:t xml:space="preserve"> is conducted annually, and an anony</w:t>
      </w:r>
      <w:r>
        <w:rPr>
          <w:rFonts w:ascii="Arial" w:eastAsia="Arial" w:hAnsi="Arial" w:cs="Arial"/>
          <w:sz w:val="22"/>
          <w:szCs w:val="22"/>
        </w:rPr>
        <w:t xml:space="preserve">mous Client Survey (two separate Client Surveys are created: </w:t>
      </w:r>
      <w:hyperlink r:id="rId37">
        <w:r>
          <w:rPr>
            <w:rFonts w:ascii="Arial" w:eastAsia="Arial" w:hAnsi="Arial" w:cs="Arial"/>
            <w:color w:val="1155CC"/>
            <w:sz w:val="22"/>
            <w:szCs w:val="22"/>
            <w:u w:val="single"/>
          </w:rPr>
          <w:t>CE client survey</w:t>
        </w:r>
      </w:hyperlink>
      <w:r>
        <w:rPr>
          <w:rFonts w:ascii="Arial" w:eastAsia="Arial" w:hAnsi="Arial" w:cs="Arial"/>
          <w:sz w:val="22"/>
          <w:szCs w:val="22"/>
        </w:rPr>
        <w:t xml:space="preserve"> for shelter, outreach and drop in center partic</w:t>
      </w:r>
      <w:r>
        <w:rPr>
          <w:rFonts w:ascii="Arial" w:eastAsia="Arial" w:hAnsi="Arial" w:cs="Arial"/>
          <w:sz w:val="22"/>
          <w:szCs w:val="22"/>
        </w:rPr>
        <w:t xml:space="preserve">ipants; </w:t>
      </w:r>
      <w:hyperlink r:id="rId38">
        <w:r>
          <w:rPr>
            <w:rFonts w:ascii="Arial" w:eastAsia="Arial" w:hAnsi="Arial" w:cs="Arial"/>
            <w:color w:val="1155CC"/>
            <w:sz w:val="22"/>
            <w:szCs w:val="22"/>
            <w:u w:val="single"/>
          </w:rPr>
          <w:t>CE client survey</w:t>
        </w:r>
      </w:hyperlink>
      <w:r>
        <w:rPr>
          <w:rFonts w:ascii="Arial" w:eastAsia="Arial" w:hAnsi="Arial" w:cs="Arial"/>
          <w:sz w:val="22"/>
          <w:szCs w:val="22"/>
        </w:rPr>
        <w:t xml:space="preserve"> for RRH, PSH, TH and SH participants) is conducted quarterly and are administered by the Coordinated Entry Oversight Committee. The participants selected to participate in the evaluation must include individuals and families currently engaged in the CE pr</w:t>
      </w:r>
      <w:r>
        <w:rPr>
          <w:rFonts w:ascii="Arial" w:eastAsia="Arial" w:hAnsi="Arial" w:cs="Arial"/>
          <w:sz w:val="22"/>
          <w:szCs w:val="22"/>
        </w:rPr>
        <w:t>ocess or who have been referred to housing through the CE process in the last year. The surveys are provided in both electronic and paper format. To ensure client confidentiality, surveys do not ask participants to provide any personally identifiable infor</w:t>
      </w:r>
      <w:r>
        <w:rPr>
          <w:rFonts w:ascii="Arial" w:eastAsia="Arial" w:hAnsi="Arial" w:cs="Arial"/>
          <w:sz w:val="22"/>
          <w:szCs w:val="22"/>
        </w:rPr>
        <w:t xml:space="preserve">mation. All feedback will be reviewed by the CoC committee and an action plan will be created accordingly.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CE monitor reports are produced at least quarterly using HMIS data and administered by the C  E lead to ensure referrals are made fairly and to addr</w:t>
      </w:r>
      <w:r>
        <w:rPr>
          <w:rFonts w:ascii="Arial" w:eastAsia="Arial" w:hAnsi="Arial" w:cs="Arial"/>
          <w:sz w:val="22"/>
          <w:szCs w:val="22"/>
        </w:rPr>
        <w:t>ess any service gaps.</w:t>
      </w:r>
    </w:p>
    <w:p w:rsidR="00B5641D" w:rsidRDefault="008F5998">
      <w:pPr>
        <w:pStyle w:val="Heading1"/>
        <w:spacing w:line="276" w:lineRule="auto"/>
        <w:rPr>
          <w:rFonts w:ascii="Arial" w:eastAsia="Arial" w:hAnsi="Arial" w:cs="Arial"/>
          <w:color w:val="FF0000"/>
        </w:rPr>
      </w:pPr>
      <w:bookmarkStart w:id="31" w:name="_an2eopg96ulb" w:colFirst="0" w:colLast="0"/>
      <w:bookmarkEnd w:id="31"/>
      <w:r>
        <w:rPr>
          <w:rFonts w:ascii="Arial" w:eastAsia="Arial" w:hAnsi="Arial" w:cs="Arial"/>
          <w:color w:val="FF0000"/>
        </w:rPr>
        <w:t>Appeal</w:t>
      </w:r>
    </w:p>
    <w:p w:rsidR="00B5641D" w:rsidRDefault="008F5998">
      <w:pPr>
        <w:pStyle w:val="Heading3"/>
        <w:spacing w:before="160" w:line="276" w:lineRule="auto"/>
        <w:rPr>
          <w:rFonts w:ascii="Arial" w:eastAsia="Arial" w:hAnsi="Arial" w:cs="Arial"/>
        </w:rPr>
      </w:pPr>
      <w:bookmarkStart w:id="32" w:name="_v4p6gprb2g9c" w:colFirst="0" w:colLast="0"/>
      <w:bookmarkEnd w:id="32"/>
      <w:r>
        <w:rPr>
          <w:rFonts w:ascii="Arial" w:eastAsia="Arial" w:hAnsi="Arial" w:cs="Arial"/>
        </w:rPr>
        <w:t>Coordinated Entry Appeal Process</w:t>
      </w:r>
    </w:p>
    <w:p w:rsidR="00B5641D" w:rsidRDefault="00B5641D">
      <w:pPr>
        <w:spacing w:after="0" w:line="276" w:lineRule="auto"/>
        <w:rPr>
          <w:sz w:val="22"/>
          <w:szCs w:val="22"/>
        </w:rPr>
      </w:pPr>
    </w:p>
    <w:tbl>
      <w:tblPr>
        <w:tblStyle w:val="a3"/>
        <w:tblW w:w="92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05"/>
        <w:gridCol w:w="2550"/>
        <w:gridCol w:w="2250"/>
        <w:gridCol w:w="3120"/>
      </w:tblGrid>
      <w:tr w:rsidR="00B5641D">
        <w:trPr>
          <w:trHeight w:val="420"/>
        </w:trPr>
        <w:tc>
          <w:tcPr>
            <w:tcW w:w="9225" w:type="dxa"/>
            <w:gridSpan w:val="4"/>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5641D" w:rsidRDefault="008F5998">
            <w:pPr>
              <w:spacing w:after="0" w:line="276" w:lineRule="auto"/>
              <w:jc w:val="center"/>
              <w:rPr>
                <w:rFonts w:ascii="Arial" w:eastAsia="Arial" w:hAnsi="Arial" w:cs="Arial"/>
                <w:b/>
                <w:sz w:val="20"/>
                <w:szCs w:val="20"/>
              </w:rPr>
            </w:pPr>
            <w:r>
              <w:rPr>
                <w:rFonts w:ascii="Arial" w:eastAsia="Arial" w:hAnsi="Arial" w:cs="Arial"/>
                <w:b/>
                <w:sz w:val="20"/>
                <w:szCs w:val="20"/>
              </w:rPr>
              <w:t>Coordinated Entry Appeal Engagement Process</w:t>
            </w:r>
          </w:p>
        </w:tc>
      </w:tr>
      <w:tr w:rsidR="00B5641D">
        <w:trPr>
          <w:trHeight w:val="660"/>
        </w:trPr>
        <w:tc>
          <w:tcPr>
            <w:tcW w:w="13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 xml:space="preserve"> </w:t>
            </w:r>
          </w:p>
        </w:tc>
        <w:tc>
          <w:tcPr>
            <w:tcW w:w="255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1. Client appeals to the denial of placement</w:t>
            </w:r>
          </w:p>
        </w:tc>
        <w:tc>
          <w:tcPr>
            <w:tcW w:w="225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2. Provider Appeals to placement</w:t>
            </w:r>
          </w:p>
        </w:tc>
        <w:tc>
          <w:tcPr>
            <w:tcW w:w="312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3. Client Appeals to score/placement</w:t>
            </w:r>
          </w:p>
        </w:tc>
      </w:tr>
      <w:tr w:rsidR="00B5641D">
        <w:trPr>
          <w:trHeight w:val="900"/>
        </w:trPr>
        <w:tc>
          <w:tcPr>
            <w:tcW w:w="1305"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Example Situation</w:t>
            </w:r>
          </w:p>
        </w:tc>
        <w:tc>
          <w:tcPr>
            <w:tcW w:w="480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Client is matched to RRH Matt Urban through CE.  After intake, client is denied placement by RRH Matt Urban.</w:t>
            </w:r>
          </w:p>
        </w:tc>
        <w:tc>
          <w:tcPr>
            <w:tcW w:w="31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Client is denied for CE placement to Matt Urban, prefers placement into Catholic Charities.</w:t>
            </w:r>
          </w:p>
        </w:tc>
      </w:tr>
      <w:tr w:rsidR="00B5641D">
        <w:trPr>
          <w:trHeight w:val="660"/>
        </w:trPr>
        <w:tc>
          <w:tcPr>
            <w:tcW w:w="1305"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1st step</w:t>
            </w:r>
          </w:p>
        </w:tc>
        <w:tc>
          <w:tcPr>
            <w:tcW w:w="480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Housing Provider (Program Director) manages appeal internally between client and Case Manager.</w:t>
            </w:r>
          </w:p>
        </w:tc>
        <w:tc>
          <w:tcPr>
            <w:tcW w:w="31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CEL program director manages appeal internally.</w:t>
            </w:r>
          </w:p>
        </w:tc>
      </w:tr>
      <w:tr w:rsidR="00B5641D">
        <w:trPr>
          <w:trHeight w:val="900"/>
        </w:trPr>
        <w:tc>
          <w:tcPr>
            <w:tcW w:w="1305"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2nd step</w:t>
            </w:r>
          </w:p>
        </w:tc>
        <w:tc>
          <w:tcPr>
            <w:tcW w:w="7920"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If decision is not satisfied, appeal will be forwarded to CoC lead.</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CoC lead will mediate among the parties.</w:t>
            </w:r>
          </w:p>
        </w:tc>
      </w:tr>
      <w:tr w:rsidR="00B5641D">
        <w:trPr>
          <w:trHeight w:val="900"/>
        </w:trPr>
        <w:tc>
          <w:tcPr>
            <w:tcW w:w="1305"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lastRenderedPageBreak/>
              <w:t>3rd step</w:t>
            </w:r>
          </w:p>
        </w:tc>
        <w:tc>
          <w:tcPr>
            <w:tcW w:w="7920"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5641D" w:rsidRDefault="008F5998">
            <w:pPr>
              <w:spacing w:after="0" w:line="276" w:lineRule="auto"/>
              <w:rPr>
                <w:rFonts w:ascii="Arial" w:eastAsia="Arial" w:hAnsi="Arial" w:cs="Arial"/>
                <w:sz w:val="20"/>
                <w:szCs w:val="20"/>
              </w:rPr>
            </w:pPr>
            <w:r>
              <w:rPr>
                <w:rFonts w:ascii="Arial" w:eastAsia="Arial" w:hAnsi="Arial" w:cs="Arial"/>
                <w:sz w:val="20"/>
                <w:szCs w:val="20"/>
              </w:rPr>
              <w:t>If mediation failed, appeal will be forwarded to CE Oversight Committee.</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Oversight committee will make the final decision.</w:t>
            </w:r>
          </w:p>
        </w:tc>
      </w:tr>
    </w:tbl>
    <w:p w:rsidR="00B5641D" w:rsidRDefault="00B5641D">
      <w:pPr>
        <w:spacing w:after="0" w:line="276" w:lineRule="auto"/>
        <w:rPr>
          <w:rFonts w:ascii="Arial" w:eastAsia="Arial" w:hAnsi="Arial" w:cs="Arial"/>
          <w:b/>
          <w:sz w:val="20"/>
          <w:szCs w:val="20"/>
        </w:rPr>
      </w:pPr>
    </w:p>
    <w:p w:rsidR="00B5641D" w:rsidRDefault="008F5998">
      <w:pPr>
        <w:spacing w:after="0" w:line="276" w:lineRule="auto"/>
        <w:rPr>
          <w:rFonts w:ascii="Arial" w:eastAsia="Arial" w:hAnsi="Arial" w:cs="Arial"/>
          <w:b/>
          <w:sz w:val="20"/>
          <w:szCs w:val="20"/>
        </w:rPr>
      </w:pPr>
      <w:r>
        <w:rPr>
          <w:rFonts w:ascii="Arial" w:eastAsia="Arial" w:hAnsi="Arial" w:cs="Arial"/>
          <w:b/>
          <w:sz w:val="20"/>
          <w:szCs w:val="20"/>
        </w:rPr>
        <w:t>1.</w:t>
      </w:r>
      <w:r>
        <w:rPr>
          <w:rFonts w:ascii="Arial" w:eastAsia="Arial" w:hAnsi="Arial" w:cs="Arial"/>
          <w:sz w:val="14"/>
          <w:szCs w:val="14"/>
        </w:rPr>
        <w:t xml:space="preserve">       </w:t>
      </w:r>
      <w:r>
        <w:rPr>
          <w:rFonts w:ascii="Arial" w:eastAsia="Arial" w:hAnsi="Arial" w:cs="Arial"/>
          <w:b/>
          <w:sz w:val="20"/>
          <w:szCs w:val="20"/>
        </w:rPr>
        <w:t>Client Appeal Score or Placement</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14"/>
          <w:szCs w:val="14"/>
        </w:rPr>
        <w:t xml:space="preserve">        </w:t>
      </w:r>
      <w:r>
        <w:rPr>
          <w:rFonts w:ascii="Arial" w:eastAsia="Arial" w:hAnsi="Arial" w:cs="Arial"/>
          <w:sz w:val="20"/>
          <w:szCs w:val="20"/>
        </w:rPr>
        <w:t>A Client must make a request in writing and deliver it to the Coordinated Entry Lead in person, via mail, or via email if:</w:t>
      </w:r>
    </w:p>
    <w:p w:rsidR="00B5641D" w:rsidRDefault="008F5998">
      <w:pPr>
        <w:spacing w:after="0" w:line="276" w:lineRule="auto"/>
        <w:rPr>
          <w:rFonts w:ascii="Arial" w:eastAsia="Arial" w:hAnsi="Arial" w:cs="Arial"/>
          <w:sz w:val="20"/>
          <w:szCs w:val="20"/>
        </w:rPr>
      </w:pPr>
      <w:r>
        <w:rPr>
          <w:rFonts w:ascii="Arial" w:eastAsia="Arial" w:hAnsi="Arial" w:cs="Arial"/>
          <w:sz w:val="14"/>
          <w:szCs w:val="14"/>
        </w:rPr>
        <w:t xml:space="preserve">             </w:t>
      </w:r>
      <w:r>
        <w:rPr>
          <w:rFonts w:ascii="Arial" w:eastAsia="Arial" w:hAnsi="Arial" w:cs="Arial"/>
          <w:sz w:val="20"/>
          <w:szCs w:val="20"/>
        </w:rPr>
        <w:t>i.</w:t>
      </w:r>
      <w:r>
        <w:rPr>
          <w:rFonts w:ascii="Arial" w:eastAsia="Arial" w:hAnsi="Arial" w:cs="Arial"/>
          <w:sz w:val="14"/>
          <w:szCs w:val="14"/>
        </w:rPr>
        <w:t xml:space="preserve">               </w:t>
      </w:r>
      <w:r>
        <w:rPr>
          <w:rFonts w:ascii="Arial" w:eastAsia="Arial" w:hAnsi="Arial" w:cs="Arial"/>
          <w:sz w:val="20"/>
          <w:szCs w:val="20"/>
        </w:rPr>
        <w:t>The client disagrees with Coordinated Entry’s placement</w:t>
      </w:r>
    </w:p>
    <w:p w:rsidR="00B5641D" w:rsidRDefault="008F5998">
      <w:pPr>
        <w:spacing w:after="0" w:line="276" w:lineRule="auto"/>
        <w:rPr>
          <w:rFonts w:ascii="Arial" w:eastAsia="Arial" w:hAnsi="Arial" w:cs="Arial"/>
          <w:sz w:val="20"/>
          <w:szCs w:val="20"/>
        </w:rPr>
      </w:pPr>
      <w:r>
        <w:rPr>
          <w:rFonts w:ascii="Arial" w:eastAsia="Arial" w:hAnsi="Arial" w:cs="Arial"/>
          <w:sz w:val="14"/>
          <w:szCs w:val="14"/>
        </w:rPr>
        <w:t xml:space="preserve">              </w:t>
      </w:r>
      <w:r>
        <w:rPr>
          <w:rFonts w:ascii="Arial" w:eastAsia="Arial" w:hAnsi="Arial" w:cs="Arial"/>
          <w:sz w:val="20"/>
          <w:szCs w:val="20"/>
        </w:rPr>
        <w:t>ii.</w:t>
      </w:r>
      <w:r>
        <w:rPr>
          <w:rFonts w:ascii="Arial" w:eastAsia="Arial" w:hAnsi="Arial" w:cs="Arial"/>
          <w:sz w:val="14"/>
          <w:szCs w:val="14"/>
        </w:rPr>
        <w:t xml:space="preserve">               </w:t>
      </w:r>
      <w:r>
        <w:rPr>
          <w:rFonts w:ascii="Arial" w:eastAsia="Arial" w:hAnsi="Arial" w:cs="Arial"/>
          <w:sz w:val="20"/>
          <w:szCs w:val="20"/>
        </w:rPr>
        <w:t xml:space="preserve">The client has </w:t>
      </w:r>
      <w:r>
        <w:rPr>
          <w:rFonts w:ascii="Arial" w:eastAsia="Arial" w:hAnsi="Arial" w:cs="Arial"/>
          <w:sz w:val="20"/>
          <w:szCs w:val="20"/>
        </w:rPr>
        <w:t>reason to believe the score is misconducted</w:t>
      </w:r>
    </w:p>
    <w:p w:rsidR="00B5641D" w:rsidRDefault="008F5998">
      <w:pPr>
        <w:spacing w:after="0" w:line="276" w:lineRule="auto"/>
        <w:rPr>
          <w:rFonts w:ascii="Arial" w:eastAsia="Arial" w:hAnsi="Arial" w:cs="Arial"/>
          <w:sz w:val="20"/>
          <w:szCs w:val="20"/>
        </w:rPr>
      </w:pPr>
      <w:r>
        <w:rPr>
          <w:rFonts w:ascii="Arial" w:eastAsia="Arial" w:hAnsi="Arial" w:cs="Arial"/>
          <w:sz w:val="14"/>
          <w:szCs w:val="14"/>
        </w:rPr>
        <w:t xml:space="preserve">             </w:t>
      </w:r>
      <w:r>
        <w:rPr>
          <w:rFonts w:ascii="Arial" w:eastAsia="Arial" w:hAnsi="Arial" w:cs="Arial"/>
          <w:sz w:val="20"/>
          <w:szCs w:val="20"/>
        </w:rPr>
        <w:t>iii.</w:t>
      </w:r>
      <w:r>
        <w:rPr>
          <w:rFonts w:ascii="Arial" w:eastAsia="Arial" w:hAnsi="Arial" w:cs="Arial"/>
          <w:sz w:val="14"/>
          <w:szCs w:val="14"/>
        </w:rPr>
        <w:t xml:space="preserve">               </w:t>
      </w:r>
      <w:r>
        <w:rPr>
          <w:rFonts w:ascii="Arial" w:eastAsia="Arial" w:hAnsi="Arial" w:cs="Arial"/>
          <w:sz w:val="20"/>
          <w:szCs w:val="20"/>
        </w:rPr>
        <w:t xml:space="preserve">The client is denied assessment or services for refusing to provide certain pieces of information, unless the information is necessary to establish or document program eligibility </w:t>
      </w:r>
      <w:r>
        <w:rPr>
          <w:rFonts w:ascii="Arial" w:eastAsia="Arial" w:hAnsi="Arial" w:cs="Arial"/>
          <w:sz w:val="20"/>
          <w:szCs w:val="20"/>
        </w:rPr>
        <w:t>per the applicable program regulation or the client is denied services.</w:t>
      </w:r>
    </w:p>
    <w:p w:rsidR="00B5641D" w:rsidRDefault="008F5998">
      <w:pPr>
        <w:spacing w:after="0" w:line="276" w:lineRule="auto"/>
        <w:rPr>
          <w:rFonts w:ascii="Arial" w:eastAsia="Arial" w:hAnsi="Arial" w:cs="Arial"/>
          <w:sz w:val="20"/>
          <w:szCs w:val="20"/>
        </w:rPr>
      </w:pPr>
      <w:r>
        <w:rPr>
          <w:rFonts w:ascii="Arial" w:eastAsia="Arial" w:hAnsi="Arial" w:cs="Arial"/>
          <w:sz w:val="14"/>
          <w:szCs w:val="14"/>
        </w:rPr>
        <w:t xml:space="preserve">              </w:t>
      </w:r>
      <w:r>
        <w:rPr>
          <w:rFonts w:ascii="Arial" w:eastAsia="Arial" w:hAnsi="Arial" w:cs="Arial"/>
          <w:sz w:val="20"/>
          <w:szCs w:val="20"/>
        </w:rPr>
        <w:t>iv.</w:t>
      </w:r>
      <w:r>
        <w:rPr>
          <w:rFonts w:ascii="Arial" w:eastAsia="Arial" w:hAnsi="Arial" w:cs="Arial"/>
          <w:sz w:val="14"/>
          <w:szCs w:val="14"/>
        </w:rPr>
        <w:t xml:space="preserve">               </w:t>
      </w:r>
      <w:r>
        <w:rPr>
          <w:rFonts w:ascii="Arial" w:eastAsia="Arial" w:hAnsi="Arial" w:cs="Arial"/>
          <w:sz w:val="20"/>
          <w:szCs w:val="20"/>
        </w:rPr>
        <w:t>The client is denied services for refusing to allow their data to be shared unless Federal statute requires collection, use, storage, and reporting of a</w:t>
      </w:r>
      <w:r>
        <w:rPr>
          <w:rFonts w:ascii="Arial" w:eastAsia="Arial" w:hAnsi="Arial" w:cs="Arial"/>
          <w:sz w:val="20"/>
          <w:szCs w:val="20"/>
        </w:rPr>
        <w:t xml:space="preserve"> participant’s personally identifiable information (PII) as a condition of program participation.</w:t>
      </w:r>
    </w:p>
    <w:p w:rsidR="00B5641D" w:rsidRDefault="008F5998">
      <w:pPr>
        <w:spacing w:after="0" w:line="276" w:lineRule="auto"/>
        <w:rPr>
          <w:rFonts w:ascii="Arial" w:eastAsia="Arial" w:hAnsi="Arial" w:cs="Arial"/>
          <w:sz w:val="20"/>
          <w:szCs w:val="20"/>
        </w:rPr>
      </w:pPr>
      <w:r>
        <w:rPr>
          <w:rFonts w:ascii="Arial" w:eastAsia="Arial" w:hAnsi="Arial" w:cs="Arial"/>
          <w:sz w:val="14"/>
          <w:szCs w:val="14"/>
        </w:rPr>
        <w:t xml:space="preserve">               </w:t>
      </w:r>
      <w:r>
        <w:rPr>
          <w:rFonts w:ascii="Arial" w:eastAsia="Arial" w:hAnsi="Arial" w:cs="Arial"/>
          <w:sz w:val="20"/>
          <w:szCs w:val="20"/>
        </w:rPr>
        <w:t>v.</w:t>
      </w:r>
      <w:r>
        <w:rPr>
          <w:rFonts w:ascii="Arial" w:eastAsia="Arial" w:hAnsi="Arial" w:cs="Arial"/>
          <w:sz w:val="14"/>
          <w:szCs w:val="14"/>
        </w:rPr>
        <w:t xml:space="preserve">               </w:t>
      </w:r>
      <w:r>
        <w:rPr>
          <w:rFonts w:ascii="Arial" w:eastAsia="Arial" w:hAnsi="Arial" w:cs="Arial"/>
          <w:sz w:val="20"/>
          <w:szCs w:val="20"/>
        </w:rPr>
        <w:t>The client is denied access to the coordinated entry process coordinated entry process on the basis that the participant is or</w:t>
      </w:r>
      <w:r>
        <w:rPr>
          <w:rFonts w:ascii="Arial" w:eastAsia="Arial" w:hAnsi="Arial" w:cs="Arial"/>
          <w:sz w:val="20"/>
          <w:szCs w:val="20"/>
        </w:rPr>
        <w:t xml:space="preserve"> has been a victim of domestic violence, dating violence, sexual assault or stalking. Further, section 578.103(b) of the CoC program rule requires that records containing PII are kept secure and confidential and the address of any family violence project n</w:t>
      </w:r>
      <w:r>
        <w:rPr>
          <w:rFonts w:ascii="Arial" w:eastAsia="Arial" w:hAnsi="Arial" w:cs="Arial"/>
          <w:sz w:val="20"/>
          <w:szCs w:val="20"/>
        </w:rPr>
        <w:t>ot be made public.</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b.</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Coordinated Entry lead will respond within 3 days, either by scheduling a hearing or review the placement/score to accommodate the client’s request.</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14"/>
          <w:szCs w:val="14"/>
        </w:rPr>
        <w:t xml:space="preserve">        </w:t>
      </w:r>
      <w:r>
        <w:rPr>
          <w:rFonts w:ascii="Arial" w:eastAsia="Arial" w:hAnsi="Arial" w:cs="Arial"/>
          <w:sz w:val="20"/>
          <w:szCs w:val="20"/>
        </w:rPr>
        <w:t xml:space="preserve">The Program Director of the Coordinated Entry Lead must schedule a hearing within 7 days and send the written notice to the client and the assigned case manager. The notice for the assigned case manager must include a copy of the client’s request.  </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d.</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 xml:space="preserve">The Program Director of the Coordinated Entry Lead will conduct the hearing in-person or over the phone. The client and assigned case manager must be given the opportunity to provide written and oral objections or justifications for the score or placement </w:t>
      </w:r>
      <w:r>
        <w:rPr>
          <w:rFonts w:ascii="Arial" w:eastAsia="Arial" w:hAnsi="Arial" w:cs="Arial"/>
          <w:sz w:val="20"/>
          <w:szCs w:val="20"/>
        </w:rPr>
        <w:t>decision.</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e.</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The Program</w:t>
      </w:r>
      <w:r>
        <w:rPr>
          <w:rFonts w:ascii="Arial" w:eastAsia="Arial" w:hAnsi="Arial" w:cs="Arial"/>
          <w:b/>
          <w:sz w:val="20"/>
          <w:szCs w:val="20"/>
        </w:rPr>
        <w:t xml:space="preserve"> </w:t>
      </w:r>
      <w:r>
        <w:rPr>
          <w:rFonts w:ascii="Arial" w:eastAsia="Arial" w:hAnsi="Arial" w:cs="Arial"/>
          <w:sz w:val="20"/>
          <w:szCs w:val="20"/>
        </w:rPr>
        <w:t xml:space="preserve">Director of the Coordinated Entry Lead will be responsible for making the final decision within 3 days. The Program Director will provide a written notice of the final decision to the client and the assigned case manager. </w:t>
      </w:r>
    </w:p>
    <w:p w:rsidR="00B5641D" w:rsidRDefault="00B5641D">
      <w:pPr>
        <w:spacing w:after="0" w:line="276" w:lineRule="auto"/>
        <w:rPr>
          <w:rFonts w:ascii="Arial" w:eastAsia="Arial" w:hAnsi="Arial" w:cs="Arial"/>
          <w:b/>
          <w:sz w:val="20"/>
          <w:szCs w:val="20"/>
        </w:rPr>
      </w:pPr>
    </w:p>
    <w:p w:rsidR="00B5641D" w:rsidRDefault="008F5998">
      <w:pPr>
        <w:spacing w:after="0" w:line="276" w:lineRule="auto"/>
        <w:rPr>
          <w:rFonts w:ascii="Arial" w:eastAsia="Arial" w:hAnsi="Arial" w:cs="Arial"/>
          <w:b/>
          <w:sz w:val="20"/>
          <w:szCs w:val="20"/>
        </w:rPr>
      </w:pPr>
      <w:r>
        <w:rPr>
          <w:rFonts w:ascii="Arial" w:eastAsia="Arial" w:hAnsi="Arial" w:cs="Arial"/>
          <w:b/>
          <w:sz w:val="20"/>
          <w:szCs w:val="20"/>
        </w:rPr>
        <w:t>2.</w:t>
      </w:r>
      <w:r>
        <w:rPr>
          <w:rFonts w:ascii="Arial" w:eastAsia="Arial" w:hAnsi="Arial" w:cs="Arial"/>
          <w:sz w:val="14"/>
          <w:szCs w:val="14"/>
        </w:rPr>
        <w:t xml:space="preserve">  </w:t>
      </w:r>
      <w:r>
        <w:rPr>
          <w:rFonts w:ascii="Arial" w:eastAsia="Arial" w:hAnsi="Arial" w:cs="Arial"/>
          <w:sz w:val="14"/>
          <w:szCs w:val="14"/>
        </w:rPr>
        <w:t xml:space="preserve">     </w:t>
      </w:r>
      <w:r>
        <w:rPr>
          <w:rFonts w:ascii="Arial" w:eastAsia="Arial" w:hAnsi="Arial" w:cs="Arial"/>
          <w:b/>
          <w:sz w:val="20"/>
          <w:szCs w:val="20"/>
        </w:rPr>
        <w:t>Provider Appeal Placement</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14"/>
          <w:szCs w:val="14"/>
        </w:rPr>
        <w:t xml:space="preserve">        </w:t>
      </w:r>
      <w:r>
        <w:rPr>
          <w:rFonts w:ascii="Arial" w:eastAsia="Arial" w:hAnsi="Arial" w:cs="Arial"/>
          <w:sz w:val="20"/>
          <w:szCs w:val="20"/>
        </w:rPr>
        <w:t>When housing provider disagrees with Coordinated Entry’s placement, a formal letter/email must be submitted to the Coordinated Entry Lead with reasons of denying placement.</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b.</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The Program Director of the Coordina</w:t>
      </w:r>
      <w:r>
        <w:rPr>
          <w:rFonts w:ascii="Arial" w:eastAsia="Arial" w:hAnsi="Arial" w:cs="Arial"/>
          <w:sz w:val="20"/>
          <w:szCs w:val="20"/>
        </w:rPr>
        <w:t>ted Entry Lead must respond within 3 days and schedule a hearing and send the written notice to Housing Provider and the Coordinated Entry Lead case manager within 7 days.</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14"/>
          <w:szCs w:val="14"/>
        </w:rPr>
        <w:t xml:space="preserve">        </w:t>
      </w:r>
      <w:r>
        <w:rPr>
          <w:rFonts w:ascii="Arial" w:eastAsia="Arial" w:hAnsi="Arial" w:cs="Arial"/>
          <w:sz w:val="20"/>
          <w:szCs w:val="20"/>
        </w:rPr>
        <w:t>The Program Director of the Coordinated Entry Lead will conduct the hearin</w:t>
      </w:r>
      <w:r>
        <w:rPr>
          <w:rFonts w:ascii="Arial" w:eastAsia="Arial" w:hAnsi="Arial" w:cs="Arial"/>
          <w:sz w:val="20"/>
          <w:szCs w:val="20"/>
        </w:rPr>
        <w:t>g in-person or over the phone. The Housing Provider and the Coordinated Entry Lead case manager must be given the opportunity to provide written and oral objections or justifications for the placement decision.</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d.</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The Program Director of the Coordinated</w:t>
      </w:r>
      <w:r>
        <w:rPr>
          <w:rFonts w:ascii="Arial" w:eastAsia="Arial" w:hAnsi="Arial" w:cs="Arial"/>
          <w:sz w:val="20"/>
          <w:szCs w:val="20"/>
        </w:rPr>
        <w:t xml:space="preserve"> Entry Lead will be responsible for making the final decision within 3 days. The Program Director will provide a written notice of the final decision to the Housing Provider and the Coordinated Entry Lead case manager.</w:t>
      </w:r>
    </w:p>
    <w:p w:rsidR="00B5641D" w:rsidRDefault="00B5641D">
      <w:pPr>
        <w:spacing w:after="0" w:line="276" w:lineRule="auto"/>
        <w:rPr>
          <w:rFonts w:ascii="Arial" w:eastAsia="Arial" w:hAnsi="Arial" w:cs="Arial"/>
          <w:b/>
          <w:sz w:val="20"/>
          <w:szCs w:val="20"/>
        </w:rPr>
      </w:pPr>
    </w:p>
    <w:p w:rsidR="00B5641D" w:rsidRDefault="008F5998">
      <w:pPr>
        <w:spacing w:after="0" w:line="276" w:lineRule="auto"/>
        <w:rPr>
          <w:rFonts w:ascii="Arial" w:eastAsia="Arial" w:hAnsi="Arial" w:cs="Arial"/>
          <w:b/>
          <w:sz w:val="20"/>
          <w:szCs w:val="20"/>
        </w:rPr>
      </w:pPr>
      <w:r>
        <w:rPr>
          <w:rFonts w:ascii="Arial" w:eastAsia="Arial" w:hAnsi="Arial" w:cs="Arial"/>
          <w:b/>
          <w:sz w:val="20"/>
          <w:szCs w:val="20"/>
        </w:rPr>
        <w:t>3.</w:t>
      </w:r>
      <w:r>
        <w:rPr>
          <w:rFonts w:ascii="Arial" w:eastAsia="Arial" w:hAnsi="Arial" w:cs="Arial"/>
          <w:sz w:val="14"/>
          <w:szCs w:val="14"/>
        </w:rPr>
        <w:t xml:space="preserve">       </w:t>
      </w:r>
      <w:r>
        <w:rPr>
          <w:rFonts w:ascii="Arial" w:eastAsia="Arial" w:hAnsi="Arial" w:cs="Arial"/>
          <w:b/>
          <w:sz w:val="20"/>
          <w:szCs w:val="20"/>
        </w:rPr>
        <w:t>Client Appeal Denial of Pla</w:t>
      </w:r>
      <w:r>
        <w:rPr>
          <w:rFonts w:ascii="Arial" w:eastAsia="Arial" w:hAnsi="Arial" w:cs="Arial"/>
          <w:b/>
          <w:sz w:val="20"/>
          <w:szCs w:val="20"/>
        </w:rPr>
        <w:t>cement</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14"/>
          <w:szCs w:val="14"/>
        </w:rPr>
        <w:t xml:space="preserve">        </w:t>
      </w:r>
      <w:r>
        <w:rPr>
          <w:rFonts w:ascii="Arial" w:eastAsia="Arial" w:hAnsi="Arial" w:cs="Arial"/>
          <w:sz w:val="20"/>
          <w:szCs w:val="20"/>
        </w:rPr>
        <w:t>The Housing Provider must notify the client and the Coordinated Entry Lead verbally and with a written notice of the client's application and program denial notice with reasons of denial</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lastRenderedPageBreak/>
        <w:t>b.</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Client/CE Lead must submit a formal letter for</w:t>
      </w:r>
      <w:r>
        <w:rPr>
          <w:rFonts w:ascii="Arial" w:eastAsia="Arial" w:hAnsi="Arial" w:cs="Arial"/>
          <w:sz w:val="20"/>
          <w:szCs w:val="20"/>
        </w:rPr>
        <w:t xml:space="preserve"> an appeal.</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14"/>
          <w:szCs w:val="14"/>
        </w:rPr>
        <w:t xml:space="preserve">        </w:t>
      </w:r>
      <w:r>
        <w:rPr>
          <w:rFonts w:ascii="Arial" w:eastAsia="Arial" w:hAnsi="Arial" w:cs="Arial"/>
          <w:sz w:val="20"/>
          <w:szCs w:val="20"/>
        </w:rPr>
        <w:t>The client/CE Lead is required to follow the Housing Provider’s appeals process.</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d.</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The Housing Provider is required to notify the client and the Coordinated Entry Lead with a written notice of the final decision within 2 weeks.</w:t>
      </w:r>
    </w:p>
    <w:p w:rsidR="00B5641D" w:rsidRDefault="00B5641D">
      <w:pPr>
        <w:spacing w:after="0" w:line="276" w:lineRule="auto"/>
        <w:rPr>
          <w:rFonts w:ascii="Arial" w:eastAsia="Arial" w:hAnsi="Arial" w:cs="Arial"/>
          <w:b/>
          <w:sz w:val="20"/>
          <w:szCs w:val="20"/>
        </w:rPr>
      </w:pPr>
    </w:p>
    <w:p w:rsidR="00B5641D" w:rsidRDefault="008F5998">
      <w:pPr>
        <w:spacing w:after="0" w:line="276" w:lineRule="auto"/>
        <w:rPr>
          <w:rFonts w:ascii="Arial" w:eastAsia="Arial" w:hAnsi="Arial" w:cs="Arial"/>
          <w:b/>
          <w:sz w:val="20"/>
          <w:szCs w:val="20"/>
        </w:rPr>
      </w:pPr>
      <w:r>
        <w:rPr>
          <w:rFonts w:ascii="Arial" w:eastAsia="Arial" w:hAnsi="Arial" w:cs="Arial"/>
          <w:b/>
          <w:sz w:val="20"/>
          <w:szCs w:val="20"/>
        </w:rPr>
        <w:t>4</w:t>
      </w:r>
      <w:r>
        <w:rPr>
          <w:rFonts w:ascii="Arial" w:eastAsia="Arial" w:hAnsi="Arial" w:cs="Arial"/>
          <w:b/>
          <w:sz w:val="20"/>
          <w:szCs w:val="20"/>
        </w:rPr>
        <w:t>.</w:t>
      </w:r>
      <w:r>
        <w:rPr>
          <w:rFonts w:ascii="Arial" w:eastAsia="Arial" w:hAnsi="Arial" w:cs="Arial"/>
          <w:sz w:val="14"/>
          <w:szCs w:val="14"/>
        </w:rPr>
        <w:t xml:space="preserve">       </w:t>
      </w:r>
      <w:r>
        <w:rPr>
          <w:rFonts w:ascii="Arial" w:eastAsia="Arial" w:hAnsi="Arial" w:cs="Arial"/>
          <w:b/>
          <w:sz w:val="20"/>
          <w:szCs w:val="20"/>
        </w:rPr>
        <w:t>Additional Step</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If the Client or Housing Provider has exhausted the above options, and they still disagree with the decision that the Program Director made, the client will then notify the CoC Lead Agency on the first appeal.</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14"/>
          <w:szCs w:val="14"/>
        </w:rPr>
        <w:t xml:space="preserve">        </w:t>
      </w:r>
      <w:r>
        <w:rPr>
          <w:rFonts w:ascii="Arial" w:eastAsia="Arial" w:hAnsi="Arial" w:cs="Arial"/>
          <w:sz w:val="20"/>
          <w:szCs w:val="20"/>
        </w:rPr>
        <w:t>The CoC Lead</w:t>
      </w:r>
      <w:r>
        <w:rPr>
          <w:rFonts w:ascii="Arial" w:eastAsia="Arial" w:hAnsi="Arial" w:cs="Arial"/>
          <w:sz w:val="20"/>
          <w:szCs w:val="20"/>
        </w:rPr>
        <w:t xml:space="preserve"> Agency will then mediate between the Client, Housing Providers and the Coordinated Entry Lead within 7 days.</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b.</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 xml:space="preserve"> If mediation fails, the CoC Lead Agency will then submit an appeal to the Oversight Committee.</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14"/>
          <w:szCs w:val="14"/>
        </w:rPr>
        <w:t xml:space="preserve">        </w:t>
      </w:r>
      <w:r>
        <w:rPr>
          <w:rFonts w:ascii="Arial" w:eastAsia="Arial" w:hAnsi="Arial" w:cs="Arial"/>
          <w:sz w:val="20"/>
          <w:szCs w:val="20"/>
        </w:rPr>
        <w:t>The Oversight Committee must sched</w:t>
      </w:r>
      <w:r>
        <w:rPr>
          <w:rFonts w:ascii="Arial" w:eastAsia="Arial" w:hAnsi="Arial" w:cs="Arial"/>
          <w:sz w:val="20"/>
          <w:szCs w:val="20"/>
        </w:rPr>
        <w:t>ule a hearing and send the written notice to the affected parties within 7 days.</w:t>
      </w:r>
    </w:p>
    <w:p w:rsidR="00B5641D" w:rsidRDefault="008F5998">
      <w:pPr>
        <w:spacing w:after="0" w:line="276" w:lineRule="auto"/>
        <w:rPr>
          <w:rFonts w:ascii="Arial" w:eastAsia="Arial" w:hAnsi="Arial" w:cs="Arial"/>
          <w:sz w:val="20"/>
          <w:szCs w:val="20"/>
        </w:rPr>
      </w:pPr>
      <w:r>
        <w:rPr>
          <w:rFonts w:ascii="Arial" w:eastAsia="Arial" w:hAnsi="Arial" w:cs="Arial"/>
          <w:sz w:val="20"/>
          <w:szCs w:val="20"/>
        </w:rPr>
        <w:t>d.</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 xml:space="preserve">A minimum of three members of the Oversight Committee will conduct the hearing in-person or over the phone with the affected parties. All affected parties must be given </w:t>
      </w:r>
      <w:r>
        <w:rPr>
          <w:rFonts w:ascii="Arial" w:eastAsia="Arial" w:hAnsi="Arial" w:cs="Arial"/>
          <w:sz w:val="20"/>
          <w:szCs w:val="20"/>
        </w:rPr>
        <w:t>the opportunity to provide written and oral objections or justifications for the appeal decision.</w:t>
      </w:r>
    </w:p>
    <w:p w:rsidR="00B5641D" w:rsidRDefault="008F5998">
      <w:pPr>
        <w:spacing w:after="0" w:line="276" w:lineRule="auto"/>
        <w:rPr>
          <w:rFonts w:ascii="Arial" w:eastAsia="Arial" w:hAnsi="Arial" w:cs="Arial"/>
        </w:rPr>
      </w:pPr>
      <w:r>
        <w:rPr>
          <w:rFonts w:ascii="Arial" w:eastAsia="Arial" w:hAnsi="Arial" w:cs="Arial"/>
          <w:sz w:val="20"/>
          <w:szCs w:val="20"/>
        </w:rPr>
        <w:t>e.</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 xml:space="preserve">A minimum of three members of the Oversight Committee will be responsible for making the final decision within 3 days. The Oversight Committee will provide a written notice of the final decision to all affected parties. </w:t>
      </w:r>
    </w:p>
    <w:p w:rsidR="00B5641D" w:rsidRDefault="008F5998">
      <w:pPr>
        <w:pStyle w:val="Heading1"/>
        <w:spacing w:line="276" w:lineRule="auto"/>
        <w:rPr>
          <w:rFonts w:ascii="Arial" w:eastAsia="Arial" w:hAnsi="Arial" w:cs="Arial"/>
          <w:color w:val="FF0000"/>
        </w:rPr>
      </w:pPr>
      <w:bookmarkStart w:id="33" w:name="_utwqhocv2zo" w:colFirst="0" w:colLast="0"/>
      <w:bookmarkEnd w:id="33"/>
      <w:r>
        <w:rPr>
          <w:rFonts w:ascii="Arial" w:eastAsia="Arial" w:hAnsi="Arial" w:cs="Arial"/>
          <w:color w:val="FF0000"/>
        </w:rPr>
        <w:t>Oversight and Management</w:t>
      </w:r>
    </w:p>
    <w:p w:rsidR="00B5641D" w:rsidRDefault="00B5641D">
      <w:pPr>
        <w:spacing w:after="0" w:line="276" w:lineRule="auto"/>
        <w:rPr>
          <w:sz w:val="22"/>
          <w:szCs w:val="22"/>
        </w:rPr>
      </w:pP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Members o</w:t>
      </w:r>
      <w:r>
        <w:rPr>
          <w:rFonts w:ascii="Arial" w:eastAsia="Arial" w:hAnsi="Arial" w:cs="Arial"/>
          <w:sz w:val="22"/>
          <w:szCs w:val="22"/>
        </w:rPr>
        <w:t>f the Coordinated Entry Oversight Committee are recruited to represent all homeless services providers, especially those who are involved in Coordinated Entry, including at least one representative from each program type: permanent supportive housing, tran</w:t>
      </w:r>
      <w:r>
        <w:rPr>
          <w:rFonts w:ascii="Arial" w:eastAsia="Arial" w:hAnsi="Arial" w:cs="Arial"/>
          <w:sz w:val="22"/>
          <w:szCs w:val="22"/>
        </w:rPr>
        <w:t>sitional housing,  outreach, shelter, youth services, Veteran services, DV service providers, a consumer, community partner,Niagara County, the GOW service area and the CE lead. This committee meets at least quarterly. The purposes of the committee are:</w:t>
      </w:r>
    </w:p>
    <w:p w:rsidR="00B5641D" w:rsidRDefault="00B5641D">
      <w:pPr>
        <w:spacing w:after="0" w:line="276" w:lineRule="auto"/>
        <w:ind w:firstLine="720"/>
        <w:rPr>
          <w:rFonts w:ascii="Arial" w:eastAsia="Arial" w:hAnsi="Arial" w:cs="Arial"/>
          <w:sz w:val="22"/>
          <w:szCs w:val="22"/>
        </w:rPr>
      </w:pP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Providing general oversight and support to the coordinated entry system in accordance with the CoC approved Written Standards.</w:t>
      </w: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 xml:space="preserve">Responsible for developing and maintaining a process to receive and respond to grievances of participants and housing providers. </w:t>
      </w:r>
      <w:r>
        <w:rPr>
          <w:rFonts w:ascii="Arial" w:eastAsia="Arial" w:hAnsi="Arial" w:cs="Arial"/>
          <w:sz w:val="22"/>
          <w:szCs w:val="22"/>
        </w:rPr>
        <w:t xml:space="preserve">Grievances that cannot be resolved by the coordinated entry lead agency and all provider appealed referrals will be forwarded to the oversight committee for resolution. </w:t>
      </w: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Review and make final decision on Coordinated Entry related appeal.</w:t>
      </w: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Evaluate the effic</w:t>
      </w:r>
      <w:r>
        <w:rPr>
          <w:rFonts w:ascii="Arial" w:eastAsia="Arial" w:hAnsi="Arial" w:cs="Arial"/>
          <w:sz w:val="22"/>
          <w:szCs w:val="22"/>
        </w:rPr>
        <w:t xml:space="preserve">iency and effectiveness of the coordinated entry process by reviewing performance data and solicit feedback from participating projects and from households that participated in coordinated entry at least annually. </w:t>
      </w: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Create an action plan to address issues i</w:t>
      </w:r>
      <w:r>
        <w:rPr>
          <w:rFonts w:ascii="Arial" w:eastAsia="Arial" w:hAnsi="Arial" w:cs="Arial"/>
          <w:sz w:val="22"/>
          <w:szCs w:val="22"/>
        </w:rPr>
        <w:t>dentified through the oversight or evaluation of Coordinated Entry.</w:t>
      </w: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 xml:space="preserve">Conducting an annual review of the Coordinated Entry Protocol. </w:t>
      </w:r>
    </w:p>
    <w:p w:rsidR="00B5641D" w:rsidRDefault="008F5998">
      <w:pPr>
        <w:numPr>
          <w:ilvl w:val="0"/>
          <w:numId w:val="27"/>
        </w:numPr>
        <w:spacing w:line="276" w:lineRule="auto"/>
        <w:contextualSpacing/>
        <w:rPr>
          <w:rFonts w:ascii="Arial" w:eastAsia="Arial" w:hAnsi="Arial" w:cs="Arial"/>
          <w:sz w:val="22"/>
          <w:szCs w:val="22"/>
        </w:rPr>
      </w:pPr>
      <w:r>
        <w:rPr>
          <w:rFonts w:ascii="Arial" w:eastAsia="Arial" w:hAnsi="Arial" w:cs="Arial"/>
          <w:sz w:val="22"/>
          <w:szCs w:val="22"/>
        </w:rPr>
        <w:t>Establishing detailed client prioritization for receiving CoC or ESG funded program assistance based upon the approved CoC W</w:t>
      </w:r>
      <w:r>
        <w:rPr>
          <w:rFonts w:ascii="Arial" w:eastAsia="Arial" w:hAnsi="Arial" w:cs="Arial"/>
          <w:sz w:val="22"/>
          <w:szCs w:val="22"/>
        </w:rPr>
        <w:t>ritten Standards.</w:t>
      </w:r>
    </w:p>
    <w:p w:rsidR="00B5641D" w:rsidRDefault="008F5998">
      <w:pPr>
        <w:numPr>
          <w:ilvl w:val="0"/>
          <w:numId w:val="27"/>
        </w:numPr>
        <w:spacing w:line="276" w:lineRule="auto"/>
        <w:contextualSpacing/>
        <w:rPr>
          <w:rFonts w:ascii="Arial" w:eastAsia="Arial" w:hAnsi="Arial" w:cs="Arial"/>
          <w:color w:val="FF0000"/>
          <w:sz w:val="22"/>
          <w:szCs w:val="22"/>
        </w:rPr>
      </w:pPr>
      <w:r>
        <w:rPr>
          <w:rFonts w:ascii="Arial" w:eastAsia="Arial" w:hAnsi="Arial" w:cs="Arial"/>
          <w:color w:val="FF0000"/>
          <w:sz w:val="22"/>
          <w:szCs w:val="22"/>
        </w:rPr>
        <w:lastRenderedPageBreak/>
        <w:t xml:space="preserve">Review and approve policy changes or protocol improvements submitted by the coordinated entry lead agencies and subpopulation committees before the Board of the Homeless Alliance for final approval. </w:t>
      </w:r>
    </w:p>
    <w:p w:rsidR="00B5641D" w:rsidRDefault="008F5998">
      <w:pPr>
        <w:spacing w:line="276" w:lineRule="auto"/>
        <w:rPr>
          <w:rFonts w:ascii="Arial" w:eastAsia="Arial" w:hAnsi="Arial" w:cs="Arial"/>
          <w:b/>
          <w:color w:val="FF0000"/>
          <w:sz w:val="22"/>
          <w:szCs w:val="22"/>
        </w:rPr>
      </w:pPr>
      <w:r>
        <w:rPr>
          <w:rFonts w:ascii="Arial" w:eastAsia="Arial" w:hAnsi="Arial" w:cs="Arial"/>
          <w:b/>
          <w:sz w:val="22"/>
          <w:szCs w:val="22"/>
        </w:rPr>
        <w:t>Members</w:t>
      </w:r>
    </w:p>
    <w:p w:rsidR="00B5641D" w:rsidRDefault="008F5998">
      <w:pPr>
        <w:spacing w:line="276" w:lineRule="auto"/>
        <w:rPr>
          <w:rFonts w:ascii="Arial" w:eastAsia="Arial" w:hAnsi="Arial" w:cs="Arial"/>
          <w:sz w:val="22"/>
          <w:szCs w:val="22"/>
        </w:rPr>
      </w:pPr>
      <w:r>
        <w:rPr>
          <w:rFonts w:ascii="Arial" w:eastAsia="Arial" w:hAnsi="Arial" w:cs="Arial"/>
          <w:sz w:val="22"/>
          <w:szCs w:val="22"/>
        </w:rPr>
        <w:t xml:space="preserve">The Oversight committee is comprised of a specific number of representatives. The designations are as follows: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5641D">
        <w:trPr>
          <w:trHeight w:val="360"/>
        </w:trPr>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b/>
                <w:sz w:val="20"/>
                <w:szCs w:val="20"/>
              </w:rPr>
            </w:pPr>
            <w:r>
              <w:rPr>
                <w:rFonts w:ascii="Arial" w:eastAsia="Arial" w:hAnsi="Arial" w:cs="Arial"/>
                <w:b/>
                <w:sz w:val="20"/>
                <w:szCs w:val="20"/>
              </w:rPr>
              <w:t>Representative</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b/>
                <w:sz w:val="20"/>
                <w:szCs w:val="20"/>
              </w:rPr>
            </w:pPr>
            <w:r>
              <w:rPr>
                <w:rFonts w:ascii="Arial" w:eastAsia="Arial" w:hAnsi="Arial" w:cs="Arial"/>
                <w:b/>
                <w:sz w:val="20"/>
                <w:szCs w:val="20"/>
              </w:rPr>
              <w:t>Number of Seats</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CoC Lead / HMIS Lead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Veteran CE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Domestic Violence Provider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Coordinated Entry Lead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Shelter</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Permanent Supportive Housing</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Rapid Rehousing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Outreach</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Youth Provider</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Community Partner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GOW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Niagara County</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B5641D">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Consumer </w:t>
            </w:r>
          </w:p>
        </w:tc>
        <w:tc>
          <w:tcPr>
            <w:tcW w:w="468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bl>
    <w:p w:rsidR="00B5641D" w:rsidRDefault="008F5998">
      <w:pPr>
        <w:spacing w:line="276" w:lineRule="auto"/>
        <w:ind w:firstLine="720"/>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rPr>
        <w:t xml:space="preserve">Representatives must participate at least ¾ of the meeting within a year. When absent, more than 2 times consecutively, CoC lead will contact the representative. If there is no response, membership will be terminated.  Members meet at least bi-monthly and </w:t>
      </w:r>
      <w:r>
        <w:rPr>
          <w:rFonts w:ascii="Arial" w:eastAsia="Arial" w:hAnsi="Arial" w:cs="Arial"/>
          <w:i/>
          <w:sz w:val="20"/>
          <w:szCs w:val="20"/>
        </w:rPr>
        <w:t>may meet more frequent when needed.</w:t>
      </w:r>
    </w:p>
    <w:p w:rsidR="00B5641D" w:rsidRDefault="00B5641D">
      <w:pPr>
        <w:pStyle w:val="Heading1"/>
        <w:spacing w:before="160" w:line="276" w:lineRule="auto"/>
        <w:rPr>
          <w:rFonts w:ascii="Arial" w:eastAsia="Arial" w:hAnsi="Arial" w:cs="Arial"/>
        </w:rPr>
      </w:pPr>
      <w:bookmarkStart w:id="34" w:name="_coeg82piofmx" w:colFirst="0" w:colLast="0"/>
      <w:bookmarkEnd w:id="34"/>
    </w:p>
    <w:p w:rsidR="00B5641D" w:rsidRDefault="008F5998">
      <w:pPr>
        <w:pStyle w:val="Heading1"/>
        <w:spacing w:before="160" w:line="276" w:lineRule="auto"/>
        <w:rPr>
          <w:rFonts w:ascii="Arial" w:eastAsia="Arial" w:hAnsi="Arial" w:cs="Arial"/>
        </w:rPr>
      </w:pPr>
      <w:bookmarkStart w:id="35" w:name="_w0n26ck91idj" w:colFirst="0" w:colLast="0"/>
      <w:bookmarkEnd w:id="35"/>
      <w:r>
        <w:rPr>
          <w:rFonts w:ascii="Arial" w:eastAsia="Arial" w:hAnsi="Arial" w:cs="Arial"/>
        </w:rPr>
        <w:t>Appendix A: Common Acronyms</w:t>
      </w:r>
    </w:p>
    <w:p w:rsidR="00B5641D" w:rsidRDefault="00B5641D">
      <w:pPr>
        <w:spacing w:after="0" w:line="276" w:lineRule="auto"/>
        <w:rPr>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CE: </w:t>
      </w:r>
      <w:r>
        <w:rPr>
          <w:rFonts w:ascii="Arial" w:eastAsia="Arial" w:hAnsi="Arial" w:cs="Arial"/>
          <w:sz w:val="22"/>
          <w:szCs w:val="22"/>
        </w:rPr>
        <w:t>Coordinated Entry</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CH:</w:t>
      </w:r>
      <w:r>
        <w:rPr>
          <w:rFonts w:ascii="Arial" w:eastAsia="Arial" w:hAnsi="Arial" w:cs="Arial"/>
          <w:sz w:val="22"/>
          <w:szCs w:val="22"/>
        </w:rPr>
        <w:t xml:space="preserve"> Persons experiencing chronic homelessness</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CoC:</w:t>
      </w:r>
      <w:r>
        <w:rPr>
          <w:rFonts w:ascii="Arial" w:eastAsia="Arial" w:hAnsi="Arial" w:cs="Arial"/>
          <w:sz w:val="22"/>
          <w:szCs w:val="22"/>
        </w:rPr>
        <w:t xml:space="preserve"> Continuum of Care</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CTI: </w:t>
      </w:r>
      <w:r>
        <w:rPr>
          <w:rFonts w:ascii="Arial" w:eastAsia="Arial" w:hAnsi="Arial" w:cs="Arial"/>
          <w:sz w:val="22"/>
          <w:szCs w:val="22"/>
        </w:rPr>
        <w:t>Critical Time Intervention. A housing program similar to Rapid Rehousing but funded by the Dep</w:t>
      </w:r>
      <w:r>
        <w:rPr>
          <w:rFonts w:ascii="Arial" w:eastAsia="Arial" w:hAnsi="Arial" w:cs="Arial"/>
          <w:sz w:val="22"/>
          <w:szCs w:val="22"/>
        </w:rPr>
        <w:t>artment of Mental Health.</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lastRenderedPageBreak/>
        <w:t>ECDMH:</w:t>
      </w:r>
      <w:r>
        <w:rPr>
          <w:rFonts w:ascii="Arial" w:eastAsia="Arial" w:hAnsi="Arial" w:cs="Arial"/>
          <w:sz w:val="22"/>
          <w:szCs w:val="22"/>
        </w:rPr>
        <w:t xml:space="preserve"> Erie County Department of Mental Health</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ES: </w:t>
      </w:r>
      <w:r>
        <w:rPr>
          <w:rFonts w:ascii="Arial" w:eastAsia="Arial" w:hAnsi="Arial" w:cs="Arial"/>
          <w:sz w:val="22"/>
          <w:szCs w:val="22"/>
        </w:rPr>
        <w:t>Emergency Shelter</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ESG:</w:t>
      </w:r>
      <w:r>
        <w:rPr>
          <w:rFonts w:ascii="Arial" w:eastAsia="Arial" w:hAnsi="Arial" w:cs="Arial"/>
          <w:sz w:val="22"/>
          <w:szCs w:val="22"/>
        </w:rPr>
        <w:t xml:space="preserve"> Emergency Solution Grant</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GOW: </w:t>
      </w:r>
      <w:r>
        <w:rPr>
          <w:rFonts w:ascii="Arial" w:eastAsia="Arial" w:hAnsi="Arial" w:cs="Arial"/>
          <w:sz w:val="22"/>
          <w:szCs w:val="22"/>
        </w:rPr>
        <w:t xml:space="preserve">Genesee, Orleans and Wyoming Counties </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HAWNY:</w:t>
      </w:r>
      <w:r>
        <w:rPr>
          <w:rFonts w:ascii="Arial" w:eastAsia="Arial" w:hAnsi="Arial" w:cs="Arial"/>
          <w:sz w:val="22"/>
          <w:szCs w:val="22"/>
        </w:rPr>
        <w:t xml:space="preserve"> Homeless Alliance of Western New York, which is the CoC collaborative applicant </w:t>
      </w:r>
      <w:r>
        <w:rPr>
          <w:rFonts w:ascii="Arial" w:eastAsia="Arial" w:hAnsi="Arial" w:cs="Arial"/>
          <w:sz w:val="22"/>
          <w:szCs w:val="22"/>
        </w:rPr>
        <w:t>and HMIS administrator</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HMIS: </w:t>
      </w:r>
      <w:r>
        <w:rPr>
          <w:rFonts w:ascii="Arial" w:eastAsia="Arial" w:hAnsi="Arial" w:cs="Arial"/>
          <w:sz w:val="22"/>
          <w:szCs w:val="22"/>
        </w:rPr>
        <w:t>Homeless Management Information System, it is an online database</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MIA: </w:t>
      </w:r>
      <w:r>
        <w:rPr>
          <w:rFonts w:ascii="Arial" w:eastAsia="Arial" w:hAnsi="Arial" w:cs="Arial"/>
          <w:sz w:val="22"/>
          <w:szCs w:val="22"/>
        </w:rPr>
        <w:t>Missing in action</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SPOA:</w:t>
      </w:r>
      <w:r>
        <w:rPr>
          <w:rFonts w:ascii="Arial" w:eastAsia="Arial" w:hAnsi="Arial" w:cs="Arial"/>
          <w:sz w:val="22"/>
          <w:szCs w:val="22"/>
        </w:rPr>
        <w:t xml:space="preserve"> Single Point of Access and Accountability that Erie County Department of Mental Health administers</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PH:</w:t>
      </w:r>
      <w:r>
        <w:rPr>
          <w:rFonts w:ascii="Arial" w:eastAsia="Arial" w:hAnsi="Arial" w:cs="Arial"/>
          <w:sz w:val="22"/>
          <w:szCs w:val="22"/>
        </w:rPr>
        <w:t xml:space="preserve"> Permanent Housing</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PSH:</w:t>
      </w:r>
      <w:r>
        <w:rPr>
          <w:rFonts w:ascii="Arial" w:eastAsia="Arial" w:hAnsi="Arial" w:cs="Arial"/>
          <w:sz w:val="22"/>
          <w:szCs w:val="22"/>
        </w:rPr>
        <w:t xml:space="preserve"> Permanent Supportive Housing</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RRH:</w:t>
      </w:r>
      <w:r>
        <w:rPr>
          <w:rFonts w:ascii="Arial" w:eastAsia="Arial" w:hAnsi="Arial" w:cs="Arial"/>
          <w:sz w:val="22"/>
          <w:szCs w:val="22"/>
        </w:rPr>
        <w:t xml:space="preserve"> Rapid Rehousing</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TH:</w:t>
      </w:r>
      <w:r>
        <w:rPr>
          <w:rFonts w:ascii="Arial" w:eastAsia="Arial" w:hAnsi="Arial" w:cs="Arial"/>
          <w:sz w:val="22"/>
          <w:szCs w:val="22"/>
        </w:rPr>
        <w:t xml:space="preserve"> Transitional Housing</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VA</w:t>
      </w:r>
      <w:r>
        <w:rPr>
          <w:rFonts w:ascii="Arial" w:eastAsia="Arial" w:hAnsi="Arial" w:cs="Arial"/>
          <w:sz w:val="22"/>
          <w:szCs w:val="22"/>
        </w:rPr>
        <w:t>: U.S. Department of Veterans Affairs</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VI-S-PDAT</w:t>
      </w:r>
      <w:r>
        <w:rPr>
          <w:rFonts w:ascii="Arial" w:eastAsia="Arial" w:hAnsi="Arial" w:cs="Arial"/>
          <w:sz w:val="22"/>
          <w:szCs w:val="22"/>
        </w:rPr>
        <w:t>: Vulnerability Index Service Prioritization Decision Assistance Tool</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VI-F-SPDAT</w:t>
      </w:r>
      <w:r>
        <w:rPr>
          <w:rFonts w:ascii="Arial" w:eastAsia="Arial" w:hAnsi="Arial" w:cs="Arial"/>
          <w:sz w:val="22"/>
          <w:szCs w:val="22"/>
        </w:rPr>
        <w:t>: Vulnerability Index and Family Service Prioritiza</w:t>
      </w:r>
      <w:r>
        <w:rPr>
          <w:rFonts w:ascii="Arial" w:eastAsia="Arial" w:hAnsi="Arial" w:cs="Arial"/>
          <w:sz w:val="22"/>
          <w:szCs w:val="22"/>
        </w:rPr>
        <w:t>tion Decision Assistance Tool</w:t>
      </w:r>
    </w:p>
    <w:p w:rsidR="00B5641D" w:rsidRDefault="008F5998">
      <w:pPr>
        <w:spacing w:after="0" w:line="276" w:lineRule="auto"/>
        <w:rPr>
          <w:rFonts w:ascii="Arial" w:eastAsia="Arial" w:hAnsi="Arial" w:cs="Arial"/>
          <w:sz w:val="22"/>
          <w:szCs w:val="22"/>
        </w:rPr>
      </w:pPr>
      <w:r>
        <w:rPr>
          <w:rFonts w:ascii="Arial" w:eastAsia="Arial" w:hAnsi="Arial" w:cs="Arial"/>
          <w:b/>
          <w:sz w:val="22"/>
          <w:szCs w:val="22"/>
        </w:rPr>
        <w:t xml:space="preserve">TAY-VI-SPDAT: </w:t>
      </w:r>
      <w:r>
        <w:rPr>
          <w:rFonts w:ascii="Arial" w:eastAsia="Arial" w:hAnsi="Arial" w:cs="Arial"/>
          <w:sz w:val="22"/>
          <w:szCs w:val="22"/>
        </w:rPr>
        <w:t xml:space="preserve">Transition Age Youth - Vulnerability Index - Service Prioritization Decision Assistance Tool </w:t>
      </w:r>
    </w:p>
    <w:p w:rsidR="00B5641D" w:rsidRDefault="008F5998">
      <w:pPr>
        <w:pStyle w:val="Heading1"/>
        <w:spacing w:line="276" w:lineRule="auto"/>
        <w:rPr>
          <w:rFonts w:ascii="Arial" w:eastAsia="Arial" w:hAnsi="Arial" w:cs="Arial"/>
          <w:sz w:val="22"/>
          <w:szCs w:val="22"/>
        </w:rPr>
      </w:pPr>
      <w:bookmarkStart w:id="36" w:name="_4dpn4hq35jx3" w:colFirst="0" w:colLast="0"/>
      <w:bookmarkEnd w:id="36"/>
      <w:r>
        <w:br w:type="page"/>
      </w:r>
    </w:p>
    <w:p w:rsidR="00B5641D" w:rsidRDefault="008F5998">
      <w:pPr>
        <w:pStyle w:val="Heading1"/>
        <w:spacing w:line="276" w:lineRule="auto"/>
        <w:rPr>
          <w:rFonts w:ascii="Arial" w:eastAsia="Arial" w:hAnsi="Arial" w:cs="Arial"/>
        </w:rPr>
      </w:pPr>
      <w:bookmarkStart w:id="37" w:name="_7dqrmhyz6au6" w:colFirst="0" w:colLast="0"/>
      <w:bookmarkEnd w:id="37"/>
      <w:r>
        <w:rPr>
          <w:rFonts w:ascii="Arial" w:eastAsia="Arial" w:hAnsi="Arial" w:cs="Arial"/>
        </w:rPr>
        <w:lastRenderedPageBreak/>
        <w:t>Appendix B: Coordinated Entry Lead and Outreach contact</w:t>
      </w:r>
    </w:p>
    <w:p w:rsidR="00B5641D" w:rsidRDefault="00B5641D">
      <w:pPr>
        <w:spacing w:line="276" w:lineRule="auto"/>
        <w:rPr>
          <w:sz w:val="22"/>
          <w:szCs w:val="22"/>
        </w:rPr>
      </w:pPr>
    </w:p>
    <w:p w:rsidR="00B5641D" w:rsidRDefault="008F5998">
      <w:pPr>
        <w:spacing w:line="276" w:lineRule="auto"/>
        <w:rPr>
          <w:rFonts w:ascii="Arial" w:eastAsia="Arial" w:hAnsi="Arial" w:cs="Arial"/>
          <w:b/>
          <w:sz w:val="22"/>
          <w:szCs w:val="22"/>
        </w:rPr>
      </w:pPr>
      <w:r>
        <w:rPr>
          <w:rFonts w:ascii="Arial" w:eastAsia="Arial" w:hAnsi="Arial" w:cs="Arial"/>
          <w:b/>
          <w:sz w:val="22"/>
          <w:szCs w:val="22"/>
        </w:rPr>
        <w:t>Coordinated Entry Leads</w:t>
      </w:r>
    </w:p>
    <w:p w:rsidR="00B5641D" w:rsidRDefault="008F5998">
      <w:pPr>
        <w:spacing w:line="276" w:lineRule="auto"/>
        <w:rPr>
          <w:rFonts w:ascii="Arial" w:eastAsia="Arial" w:hAnsi="Arial" w:cs="Arial"/>
          <w:sz w:val="22"/>
          <w:szCs w:val="22"/>
        </w:rPr>
      </w:pPr>
      <w:r>
        <w:rPr>
          <w:rFonts w:ascii="Arial" w:eastAsia="Arial" w:hAnsi="Arial" w:cs="Arial"/>
          <w:sz w:val="22"/>
          <w:szCs w:val="22"/>
        </w:rPr>
        <w:t xml:space="preserve">Currently due to funding &amp; program </w:t>
      </w:r>
      <w:r>
        <w:rPr>
          <w:rFonts w:ascii="Arial" w:eastAsia="Arial" w:hAnsi="Arial" w:cs="Arial"/>
          <w:sz w:val="22"/>
          <w:szCs w:val="22"/>
        </w:rPr>
        <w:t>limitation, each region may have its own priority list. Coordinated entry leads are people or agencies who are responsible on administering the priority list and making referrals.</w:t>
      </w:r>
    </w:p>
    <w:p w:rsidR="00B5641D" w:rsidRDefault="008F5998">
      <w:pPr>
        <w:spacing w:line="276" w:lineRule="auto"/>
        <w:rPr>
          <w:rFonts w:ascii="Arial" w:eastAsia="Arial" w:hAnsi="Arial" w:cs="Arial"/>
          <w:sz w:val="22"/>
          <w:szCs w:val="22"/>
        </w:rPr>
      </w:pPr>
      <w:r>
        <w:rPr>
          <w:rFonts w:ascii="Arial" w:eastAsia="Arial" w:hAnsi="Arial" w:cs="Arial"/>
          <w:i/>
          <w:sz w:val="22"/>
          <w:szCs w:val="22"/>
        </w:rPr>
        <w:t>Permanent Supportive Housing</w:t>
      </w:r>
      <w:r>
        <w:rPr>
          <w:rFonts w:ascii="Arial" w:eastAsia="Arial" w:hAnsi="Arial" w:cs="Arial"/>
          <w:sz w:val="22"/>
          <w:szCs w:val="22"/>
        </w:rPr>
        <w:t xml:space="preserve"> (All Counties)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Skylar Diamond sdiamond@urbanct</w:t>
      </w:r>
      <w:r>
        <w:rPr>
          <w:rFonts w:ascii="Arial" w:eastAsia="Arial" w:hAnsi="Arial" w:cs="Arial"/>
          <w:sz w:val="22"/>
          <w:szCs w:val="22"/>
        </w:rPr>
        <w:t>r.org 716-893-7222*305</w:t>
      </w:r>
    </w:p>
    <w:p w:rsidR="00B5641D" w:rsidRDefault="008F5998">
      <w:pPr>
        <w:spacing w:line="276" w:lineRule="auto"/>
        <w:rPr>
          <w:rFonts w:ascii="Arial" w:eastAsia="Arial" w:hAnsi="Arial" w:cs="Arial"/>
          <w:sz w:val="22"/>
          <w:szCs w:val="22"/>
        </w:rPr>
      </w:pPr>
      <w:r>
        <w:rPr>
          <w:rFonts w:ascii="Arial" w:eastAsia="Arial" w:hAnsi="Arial" w:cs="Arial"/>
          <w:i/>
          <w:sz w:val="22"/>
          <w:szCs w:val="22"/>
        </w:rPr>
        <w:t>Rapid Rehousing</w:t>
      </w:r>
      <w:r>
        <w:rPr>
          <w:rFonts w:ascii="Arial" w:eastAsia="Arial" w:hAnsi="Arial" w:cs="Arial"/>
          <w:sz w:val="22"/>
          <w:szCs w:val="22"/>
        </w:rPr>
        <w:t xml:space="preserve"> (Erie County)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Thanh Nguyen tnguyen@rsiwny.org 716-208-3748</w:t>
      </w:r>
    </w:p>
    <w:p w:rsidR="00B5641D" w:rsidRDefault="008F5998">
      <w:pPr>
        <w:spacing w:line="276" w:lineRule="auto"/>
        <w:rPr>
          <w:rFonts w:ascii="Arial" w:eastAsia="Arial" w:hAnsi="Arial" w:cs="Arial"/>
          <w:sz w:val="22"/>
          <w:szCs w:val="22"/>
        </w:rPr>
      </w:pPr>
      <w:r>
        <w:rPr>
          <w:rFonts w:ascii="Arial" w:eastAsia="Arial" w:hAnsi="Arial" w:cs="Arial"/>
          <w:sz w:val="22"/>
          <w:szCs w:val="22"/>
        </w:rPr>
        <w:t>Youth (Erie County)</w:t>
      </w:r>
    </w:p>
    <w:p w:rsidR="00B5641D" w:rsidRDefault="008F5998">
      <w:pPr>
        <w:spacing w:line="276" w:lineRule="auto"/>
        <w:rPr>
          <w:rFonts w:ascii="Arial" w:eastAsia="Arial" w:hAnsi="Arial" w:cs="Arial"/>
          <w:sz w:val="22"/>
          <w:szCs w:val="22"/>
        </w:rPr>
      </w:pPr>
      <w:r>
        <w:rPr>
          <w:rFonts w:ascii="Arial" w:eastAsia="Arial" w:hAnsi="Arial" w:cs="Arial"/>
          <w:sz w:val="22"/>
          <w:szCs w:val="22"/>
        </w:rPr>
        <w:tab/>
        <w:t>Compass House Resource Center 716-884-3066</w:t>
      </w:r>
    </w:p>
    <w:p w:rsidR="00B5641D" w:rsidRDefault="008F5998">
      <w:pPr>
        <w:spacing w:line="276" w:lineRule="auto"/>
        <w:rPr>
          <w:rFonts w:ascii="Arial" w:eastAsia="Arial" w:hAnsi="Arial" w:cs="Arial"/>
          <w:sz w:val="22"/>
          <w:szCs w:val="22"/>
        </w:rPr>
      </w:pPr>
      <w:r>
        <w:rPr>
          <w:rFonts w:ascii="Arial" w:eastAsia="Arial" w:hAnsi="Arial" w:cs="Arial"/>
          <w:i/>
          <w:sz w:val="22"/>
          <w:szCs w:val="22"/>
        </w:rPr>
        <w:t>Rapid Rehousing</w:t>
      </w:r>
      <w:r>
        <w:rPr>
          <w:rFonts w:ascii="Arial" w:eastAsia="Arial" w:hAnsi="Arial" w:cs="Arial"/>
          <w:sz w:val="22"/>
          <w:szCs w:val="22"/>
        </w:rPr>
        <w:t xml:space="preserve"> (Niagara County) </w:t>
      </w:r>
      <w:r>
        <w:rPr>
          <w:rFonts w:ascii="Arial" w:eastAsia="Arial" w:hAnsi="Arial" w:cs="Arial"/>
          <w:sz w:val="22"/>
          <w:szCs w:val="22"/>
        </w:rPr>
        <w:br/>
      </w:r>
      <w:r>
        <w:rPr>
          <w:rFonts w:ascii="Arial" w:eastAsia="Arial" w:hAnsi="Arial" w:cs="Arial"/>
          <w:sz w:val="22"/>
          <w:szCs w:val="22"/>
        </w:rPr>
        <w:tab/>
        <w:t>Community Missions of Niagara Frontier, Inc. (716) 285-340</w:t>
      </w:r>
      <w:r>
        <w:rPr>
          <w:rFonts w:ascii="Arial" w:eastAsia="Arial" w:hAnsi="Arial" w:cs="Arial"/>
          <w:sz w:val="22"/>
          <w:szCs w:val="22"/>
        </w:rPr>
        <w:t>3</w:t>
      </w:r>
    </w:p>
    <w:p w:rsidR="00B5641D" w:rsidRDefault="008F5998">
      <w:pPr>
        <w:spacing w:line="276" w:lineRule="auto"/>
        <w:rPr>
          <w:rFonts w:ascii="Arial" w:eastAsia="Arial" w:hAnsi="Arial" w:cs="Arial"/>
          <w:sz w:val="22"/>
          <w:szCs w:val="22"/>
        </w:rPr>
      </w:pPr>
      <w:r>
        <w:rPr>
          <w:rFonts w:ascii="Arial" w:eastAsia="Arial" w:hAnsi="Arial" w:cs="Arial"/>
          <w:i/>
          <w:sz w:val="22"/>
          <w:szCs w:val="22"/>
        </w:rPr>
        <w:t>Rapid Rehousing</w:t>
      </w:r>
      <w:r>
        <w:rPr>
          <w:rFonts w:ascii="Arial" w:eastAsia="Arial" w:hAnsi="Arial" w:cs="Arial"/>
          <w:sz w:val="22"/>
          <w:szCs w:val="22"/>
        </w:rPr>
        <w:t xml:space="preserve"> (Genesee, Orleans, Wyoming Counties) </w:t>
      </w:r>
    </w:p>
    <w:p w:rsidR="00B5641D" w:rsidRDefault="008F5998">
      <w:pPr>
        <w:spacing w:line="276" w:lineRule="auto"/>
        <w:rPr>
          <w:rFonts w:ascii="Arial" w:eastAsia="Arial" w:hAnsi="Arial" w:cs="Arial"/>
          <w:sz w:val="22"/>
          <w:szCs w:val="22"/>
        </w:rPr>
      </w:pPr>
      <w:r>
        <w:rPr>
          <w:rFonts w:ascii="Arial" w:eastAsia="Arial" w:hAnsi="Arial" w:cs="Arial"/>
          <w:sz w:val="22"/>
          <w:szCs w:val="22"/>
        </w:rPr>
        <w:tab/>
        <w:t xml:space="preserve">Independent Living-Genesee regional office. 113 Main st. Batavia NY 14020. (585) 815-8501. </w:t>
      </w:r>
    </w:p>
    <w:p w:rsidR="00B5641D" w:rsidRDefault="008F5998">
      <w:pPr>
        <w:spacing w:line="276" w:lineRule="auto"/>
        <w:rPr>
          <w:rFonts w:ascii="Arial" w:eastAsia="Arial" w:hAnsi="Arial" w:cs="Arial"/>
          <w:b/>
          <w:sz w:val="22"/>
          <w:szCs w:val="22"/>
        </w:rPr>
      </w:pPr>
      <w:r>
        <w:rPr>
          <w:rFonts w:ascii="Arial" w:eastAsia="Arial" w:hAnsi="Arial" w:cs="Arial"/>
          <w:b/>
          <w:sz w:val="22"/>
          <w:szCs w:val="22"/>
        </w:rPr>
        <w:t>Outreach teams</w:t>
      </w:r>
    </w:p>
    <w:p w:rsidR="00B5641D" w:rsidRDefault="008F5998">
      <w:pPr>
        <w:spacing w:line="276" w:lineRule="auto"/>
        <w:rPr>
          <w:rFonts w:ascii="Arial" w:eastAsia="Arial" w:hAnsi="Arial" w:cs="Arial"/>
          <w:sz w:val="22"/>
          <w:szCs w:val="22"/>
        </w:rPr>
      </w:pPr>
      <w:r>
        <w:rPr>
          <w:rFonts w:ascii="Arial" w:eastAsia="Arial" w:hAnsi="Arial" w:cs="Arial"/>
          <w:i/>
          <w:sz w:val="22"/>
          <w:szCs w:val="22"/>
        </w:rPr>
        <w:t>Persons with mental illness</w:t>
      </w:r>
      <w:r>
        <w:rPr>
          <w:rFonts w:ascii="Arial" w:eastAsia="Arial" w:hAnsi="Arial" w:cs="Arial"/>
          <w:b/>
          <w:sz w:val="22"/>
          <w:szCs w:val="22"/>
        </w:rPr>
        <w:t xml:space="preserve"> </w:t>
      </w:r>
      <w:r>
        <w:rPr>
          <w:rFonts w:ascii="Arial" w:eastAsia="Arial" w:hAnsi="Arial" w:cs="Arial"/>
          <w:sz w:val="22"/>
          <w:szCs w:val="22"/>
        </w:rPr>
        <w:t xml:space="preserve">(Erie County)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 xml:space="preserve">Best-self Marek Parker MParker@bestselfwny.org </w:t>
      </w:r>
    </w:p>
    <w:p w:rsidR="00B5641D" w:rsidRDefault="008F5998">
      <w:pPr>
        <w:spacing w:line="276" w:lineRule="auto"/>
        <w:rPr>
          <w:rFonts w:ascii="Arial" w:eastAsia="Arial" w:hAnsi="Arial" w:cs="Arial"/>
          <w:sz w:val="22"/>
          <w:szCs w:val="22"/>
        </w:rPr>
      </w:pPr>
      <w:r>
        <w:rPr>
          <w:rFonts w:ascii="Arial" w:eastAsia="Arial" w:hAnsi="Arial" w:cs="Arial"/>
          <w:i/>
          <w:sz w:val="22"/>
          <w:szCs w:val="22"/>
        </w:rPr>
        <w:t>Persons experiencing homelessness</w:t>
      </w:r>
      <w:r>
        <w:rPr>
          <w:rFonts w:ascii="Arial" w:eastAsia="Arial" w:hAnsi="Arial" w:cs="Arial"/>
          <w:sz w:val="22"/>
          <w:szCs w:val="22"/>
        </w:rPr>
        <w:t xml:space="preserve"> (Erie County)  </w:t>
      </w: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t xml:space="preserve">Matt Urban Dan Auflick dauflick@urbanctr.org </w:t>
      </w:r>
    </w:p>
    <w:p w:rsidR="00B5641D" w:rsidRDefault="00B5641D">
      <w:pPr>
        <w:spacing w:line="276" w:lineRule="auto"/>
        <w:ind w:firstLine="720"/>
      </w:pPr>
    </w:p>
    <w:p w:rsidR="00B5641D" w:rsidRDefault="00B5641D">
      <w:pPr>
        <w:pStyle w:val="Heading1"/>
        <w:spacing w:line="276" w:lineRule="auto"/>
      </w:pPr>
      <w:bookmarkStart w:id="38" w:name="_ybndhv43qey4" w:colFirst="0" w:colLast="0"/>
      <w:bookmarkEnd w:id="38"/>
    </w:p>
    <w:p w:rsidR="00B5641D" w:rsidRDefault="008F5998">
      <w:pPr>
        <w:pStyle w:val="Heading1"/>
        <w:spacing w:line="276" w:lineRule="auto"/>
      </w:pPr>
      <w:bookmarkStart w:id="39" w:name="_h0qp9og6jwg9" w:colFirst="0" w:colLast="0"/>
      <w:bookmarkEnd w:id="39"/>
      <w:r>
        <w:br w:type="page"/>
      </w:r>
    </w:p>
    <w:p w:rsidR="00B5641D" w:rsidRDefault="008F5998">
      <w:pPr>
        <w:pStyle w:val="Heading1"/>
        <w:spacing w:line="276" w:lineRule="auto"/>
        <w:rPr>
          <w:rFonts w:ascii="Arial" w:eastAsia="Arial" w:hAnsi="Arial" w:cs="Arial"/>
        </w:rPr>
      </w:pPr>
      <w:bookmarkStart w:id="40" w:name="_xoxicathyyxo" w:colFirst="0" w:colLast="0"/>
      <w:bookmarkEnd w:id="40"/>
      <w:r>
        <w:rPr>
          <w:rFonts w:ascii="Arial" w:eastAsia="Arial" w:hAnsi="Arial" w:cs="Arial"/>
        </w:rPr>
        <w:lastRenderedPageBreak/>
        <w:t>Appendix C: Homeless and chronically homeless definition</w:t>
      </w:r>
      <w:r>
        <w:rPr>
          <w:rFonts w:ascii="Arial" w:eastAsia="Arial" w:hAnsi="Arial" w:cs="Arial"/>
          <w:vertAlign w:val="superscript"/>
        </w:rPr>
        <w:footnoteReference w:id="1"/>
      </w:r>
    </w:p>
    <w:p w:rsidR="00B5641D" w:rsidRDefault="00B5641D">
      <w:pPr>
        <w:spacing w:line="276" w:lineRule="auto"/>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740"/>
        <w:gridCol w:w="6420"/>
      </w:tblGrid>
      <w:tr w:rsidR="00B5641D">
        <w:tc>
          <w:tcPr>
            <w:tcW w:w="120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Category 1 </w:t>
            </w:r>
          </w:p>
        </w:tc>
        <w:tc>
          <w:tcPr>
            <w:tcW w:w="174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Literally Homeless </w:t>
            </w:r>
          </w:p>
        </w:tc>
        <w:tc>
          <w:tcPr>
            <w:tcW w:w="64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(1) Individual or family who lacks a fixed, regular, and adequate</w:t>
            </w:r>
            <w:r>
              <w:rPr>
                <w:rFonts w:ascii="Arial" w:eastAsia="Arial" w:hAnsi="Arial" w:cs="Arial"/>
                <w:sz w:val="20"/>
                <w:szCs w:val="20"/>
              </w:rPr>
              <w:br/>
              <w:t>nighttime residence, meaning:</w:t>
            </w:r>
            <w:r>
              <w:rPr>
                <w:rFonts w:ascii="Arial" w:eastAsia="Arial" w:hAnsi="Arial" w:cs="Arial"/>
                <w:sz w:val="20"/>
                <w:szCs w:val="20"/>
              </w:rPr>
              <w:br/>
              <w:t xml:space="preserve">       (i) Has a primary nighttime residence that is a public or</w:t>
            </w:r>
            <w:r>
              <w:rPr>
                <w:rFonts w:ascii="Arial" w:eastAsia="Arial" w:hAnsi="Arial" w:cs="Arial"/>
                <w:sz w:val="20"/>
                <w:szCs w:val="20"/>
              </w:rPr>
              <w:br/>
              <w:t>private place not meant for human habitation;</w:t>
            </w:r>
            <w:r>
              <w:rPr>
                <w:rFonts w:ascii="Arial" w:eastAsia="Arial" w:hAnsi="Arial" w:cs="Arial"/>
                <w:sz w:val="20"/>
                <w:szCs w:val="20"/>
              </w:rPr>
              <w:br/>
              <w:t xml:space="preserve">      (ii) Is living in a publicly or privately operated shelter</w:t>
            </w:r>
            <w:r>
              <w:rPr>
                <w:rFonts w:ascii="Arial" w:eastAsia="Arial" w:hAnsi="Arial" w:cs="Arial"/>
                <w:sz w:val="20"/>
                <w:szCs w:val="20"/>
              </w:rPr>
              <w:br/>
              <w:t>designated to provide temporary living arrangemen</w:t>
            </w:r>
            <w:r>
              <w:rPr>
                <w:rFonts w:ascii="Arial" w:eastAsia="Arial" w:hAnsi="Arial" w:cs="Arial"/>
                <w:sz w:val="20"/>
                <w:szCs w:val="20"/>
              </w:rPr>
              <w:t>ts</w:t>
            </w:r>
            <w:r>
              <w:rPr>
                <w:rFonts w:ascii="Arial" w:eastAsia="Arial" w:hAnsi="Arial" w:cs="Arial"/>
                <w:sz w:val="20"/>
                <w:szCs w:val="20"/>
              </w:rPr>
              <w:br/>
              <w:t>(including congregate shelters, transitional housing, and</w:t>
            </w:r>
            <w:r>
              <w:rPr>
                <w:rFonts w:ascii="Arial" w:eastAsia="Arial" w:hAnsi="Arial" w:cs="Arial"/>
                <w:sz w:val="20"/>
                <w:szCs w:val="20"/>
              </w:rPr>
              <w:br/>
              <w:t>hotels and motels paid for by charitable organizations or</w:t>
            </w:r>
            <w:r>
              <w:rPr>
                <w:rFonts w:ascii="Arial" w:eastAsia="Arial" w:hAnsi="Arial" w:cs="Arial"/>
                <w:sz w:val="20"/>
                <w:szCs w:val="20"/>
              </w:rPr>
              <w:br/>
              <w:t>by federal, state and local government programs); or</w:t>
            </w:r>
            <w:r>
              <w:rPr>
                <w:rFonts w:ascii="Arial" w:eastAsia="Arial" w:hAnsi="Arial" w:cs="Arial"/>
                <w:sz w:val="20"/>
                <w:szCs w:val="20"/>
              </w:rPr>
              <w:br/>
              <w:t xml:space="preserve">     (iii) Is exiting an institution where (s)he has resided for 90 days</w:t>
            </w:r>
            <w:r>
              <w:rPr>
                <w:rFonts w:ascii="Arial" w:eastAsia="Arial" w:hAnsi="Arial" w:cs="Arial"/>
                <w:sz w:val="20"/>
                <w:szCs w:val="20"/>
              </w:rPr>
              <w:br/>
              <w:t>or less and</w:t>
            </w:r>
            <w:r>
              <w:rPr>
                <w:rFonts w:ascii="Arial" w:eastAsia="Arial" w:hAnsi="Arial" w:cs="Arial"/>
                <w:sz w:val="20"/>
                <w:szCs w:val="20"/>
              </w:rPr>
              <w:t xml:space="preserve"> who resided in an emergency shelter or place</w:t>
            </w:r>
            <w:r>
              <w:rPr>
                <w:rFonts w:ascii="Arial" w:eastAsia="Arial" w:hAnsi="Arial" w:cs="Arial"/>
                <w:sz w:val="20"/>
                <w:szCs w:val="20"/>
              </w:rPr>
              <w:br/>
              <w:t>not meant for human habitation immediately before</w:t>
            </w:r>
            <w:r>
              <w:rPr>
                <w:rFonts w:ascii="Arial" w:eastAsia="Arial" w:hAnsi="Arial" w:cs="Arial"/>
                <w:sz w:val="20"/>
                <w:szCs w:val="20"/>
              </w:rPr>
              <w:br/>
              <w:t>entering that institution</w:t>
            </w:r>
          </w:p>
        </w:tc>
      </w:tr>
      <w:tr w:rsidR="00B5641D">
        <w:tc>
          <w:tcPr>
            <w:tcW w:w="120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Category 2 </w:t>
            </w:r>
          </w:p>
        </w:tc>
        <w:tc>
          <w:tcPr>
            <w:tcW w:w="174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Imminent Risk of Homelessness </w:t>
            </w:r>
          </w:p>
        </w:tc>
        <w:tc>
          <w:tcPr>
            <w:tcW w:w="64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(2) Individual or family who will imminently lose their primary</w:t>
            </w:r>
            <w:r>
              <w:rPr>
                <w:rFonts w:ascii="Arial" w:eastAsia="Arial" w:hAnsi="Arial" w:cs="Arial"/>
                <w:sz w:val="20"/>
                <w:szCs w:val="20"/>
              </w:rPr>
              <w:br/>
              <w:t>nighttime residence, provi</w:t>
            </w:r>
            <w:r>
              <w:rPr>
                <w:rFonts w:ascii="Arial" w:eastAsia="Arial" w:hAnsi="Arial" w:cs="Arial"/>
                <w:sz w:val="20"/>
                <w:szCs w:val="20"/>
              </w:rPr>
              <w:t>ded that:</w:t>
            </w:r>
            <w:r>
              <w:rPr>
                <w:rFonts w:ascii="Arial" w:eastAsia="Arial" w:hAnsi="Arial" w:cs="Arial"/>
                <w:sz w:val="20"/>
                <w:szCs w:val="20"/>
              </w:rPr>
              <w:br/>
              <w:t xml:space="preserve">       (i) Residence will be lost within 14 days of the date of</w:t>
            </w:r>
            <w:r>
              <w:rPr>
                <w:rFonts w:ascii="Arial" w:eastAsia="Arial" w:hAnsi="Arial" w:cs="Arial"/>
                <w:sz w:val="20"/>
                <w:szCs w:val="20"/>
              </w:rPr>
              <w:br/>
              <w:t>application for homeless assistance;</w:t>
            </w:r>
            <w:r>
              <w:rPr>
                <w:rFonts w:ascii="Arial" w:eastAsia="Arial" w:hAnsi="Arial" w:cs="Arial"/>
                <w:sz w:val="20"/>
                <w:szCs w:val="20"/>
              </w:rPr>
              <w:br/>
              <w:t xml:space="preserve">      (ii) No subsequent residence has been identified; and</w:t>
            </w:r>
            <w:r>
              <w:rPr>
                <w:rFonts w:ascii="Arial" w:eastAsia="Arial" w:hAnsi="Arial" w:cs="Arial"/>
                <w:sz w:val="20"/>
                <w:szCs w:val="20"/>
              </w:rPr>
              <w:br/>
              <w:t xml:space="preserve">     (iii) The individual or family lacks the resources or support</w:t>
            </w:r>
            <w:r>
              <w:rPr>
                <w:rFonts w:ascii="Arial" w:eastAsia="Arial" w:hAnsi="Arial" w:cs="Arial"/>
                <w:sz w:val="20"/>
                <w:szCs w:val="20"/>
              </w:rPr>
              <w:br/>
              <w:t>networks needed to</w:t>
            </w:r>
            <w:r>
              <w:rPr>
                <w:rFonts w:ascii="Arial" w:eastAsia="Arial" w:hAnsi="Arial" w:cs="Arial"/>
                <w:sz w:val="20"/>
                <w:szCs w:val="20"/>
              </w:rPr>
              <w:t xml:space="preserve"> obtain other permanent housing</w:t>
            </w:r>
          </w:p>
        </w:tc>
      </w:tr>
      <w:tr w:rsidR="00B5641D">
        <w:tc>
          <w:tcPr>
            <w:tcW w:w="120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Category 3 </w:t>
            </w:r>
          </w:p>
        </w:tc>
        <w:tc>
          <w:tcPr>
            <w:tcW w:w="174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Homeless under other Federal statutes</w:t>
            </w:r>
          </w:p>
        </w:tc>
        <w:tc>
          <w:tcPr>
            <w:tcW w:w="64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(3) Unaccompanied youth under 25 years of age, or families with</w:t>
            </w:r>
            <w:r>
              <w:rPr>
                <w:rFonts w:ascii="Arial" w:eastAsia="Arial" w:hAnsi="Arial" w:cs="Arial"/>
                <w:sz w:val="20"/>
                <w:szCs w:val="20"/>
              </w:rPr>
              <w:br/>
              <w:t>children and youth, who do not otherwise qualify as homeless</w:t>
            </w:r>
            <w:r>
              <w:rPr>
                <w:rFonts w:ascii="Arial" w:eastAsia="Arial" w:hAnsi="Arial" w:cs="Arial"/>
                <w:sz w:val="20"/>
                <w:szCs w:val="20"/>
              </w:rPr>
              <w:br/>
              <w:t>under this definition, but who:</w:t>
            </w:r>
            <w:r>
              <w:rPr>
                <w:rFonts w:ascii="Arial" w:eastAsia="Arial" w:hAnsi="Arial" w:cs="Arial"/>
                <w:sz w:val="20"/>
                <w:szCs w:val="20"/>
              </w:rPr>
              <w:br/>
            </w:r>
            <w:r>
              <w:rPr>
                <w:rFonts w:ascii="Arial" w:eastAsia="Arial" w:hAnsi="Arial" w:cs="Arial"/>
                <w:sz w:val="20"/>
                <w:szCs w:val="20"/>
              </w:rPr>
              <w:t xml:space="preserve">       (i) Are defined as homeless under the other listed federal</w:t>
            </w:r>
            <w:r>
              <w:rPr>
                <w:rFonts w:ascii="Arial" w:eastAsia="Arial" w:hAnsi="Arial" w:cs="Arial"/>
                <w:sz w:val="20"/>
                <w:szCs w:val="20"/>
              </w:rPr>
              <w:br/>
              <w:t>statutes;</w:t>
            </w:r>
            <w:r>
              <w:rPr>
                <w:rFonts w:ascii="Arial" w:eastAsia="Arial" w:hAnsi="Arial" w:cs="Arial"/>
                <w:sz w:val="20"/>
                <w:szCs w:val="20"/>
              </w:rPr>
              <w:br/>
              <w:t xml:space="preserve">      (ii) Have not had a lease, ownership interest, or occupancy</w:t>
            </w:r>
            <w:r>
              <w:rPr>
                <w:rFonts w:ascii="Arial" w:eastAsia="Arial" w:hAnsi="Arial" w:cs="Arial"/>
                <w:sz w:val="20"/>
                <w:szCs w:val="20"/>
              </w:rPr>
              <w:br/>
              <w:t>agreement in permanent housing during the 60 days prior</w:t>
            </w:r>
            <w:r>
              <w:rPr>
                <w:rFonts w:ascii="Arial" w:eastAsia="Arial" w:hAnsi="Arial" w:cs="Arial"/>
                <w:sz w:val="20"/>
                <w:szCs w:val="20"/>
              </w:rPr>
              <w:br/>
              <w:t>to the homeless assistance application;</w:t>
            </w:r>
            <w:r>
              <w:rPr>
                <w:rFonts w:ascii="Arial" w:eastAsia="Arial" w:hAnsi="Arial" w:cs="Arial"/>
                <w:sz w:val="20"/>
                <w:szCs w:val="20"/>
              </w:rPr>
              <w:br/>
              <w:t xml:space="preserve">     (iii) Have ex</w:t>
            </w:r>
            <w:r>
              <w:rPr>
                <w:rFonts w:ascii="Arial" w:eastAsia="Arial" w:hAnsi="Arial" w:cs="Arial"/>
                <w:sz w:val="20"/>
                <w:szCs w:val="20"/>
              </w:rPr>
              <w:t>perienced persistent instability as measured by two</w:t>
            </w:r>
            <w:r>
              <w:rPr>
                <w:rFonts w:ascii="Arial" w:eastAsia="Arial" w:hAnsi="Arial" w:cs="Arial"/>
                <w:sz w:val="20"/>
                <w:szCs w:val="20"/>
              </w:rPr>
              <w:br/>
              <w:t>moves or more during in the preceding 60 days; and</w:t>
            </w:r>
            <w:r>
              <w:rPr>
                <w:rFonts w:ascii="Arial" w:eastAsia="Arial" w:hAnsi="Arial" w:cs="Arial"/>
                <w:sz w:val="20"/>
                <w:szCs w:val="20"/>
              </w:rPr>
              <w:br/>
              <w:t xml:space="preserve">     (iv) Can be expected to continue in such status for an extended</w:t>
            </w:r>
            <w:r>
              <w:rPr>
                <w:rFonts w:ascii="Arial" w:eastAsia="Arial" w:hAnsi="Arial" w:cs="Arial"/>
                <w:sz w:val="20"/>
                <w:szCs w:val="20"/>
              </w:rPr>
              <w:br/>
              <w:t>period of time due to special needs or barriers</w:t>
            </w:r>
          </w:p>
        </w:tc>
      </w:tr>
      <w:tr w:rsidR="00B5641D">
        <w:tc>
          <w:tcPr>
            <w:tcW w:w="120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Category 4 </w:t>
            </w:r>
          </w:p>
        </w:tc>
        <w:tc>
          <w:tcPr>
            <w:tcW w:w="174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 xml:space="preserve">Fleeing/ Attempting to </w:t>
            </w:r>
            <w:r>
              <w:rPr>
                <w:rFonts w:ascii="Arial" w:eastAsia="Arial" w:hAnsi="Arial" w:cs="Arial"/>
                <w:sz w:val="20"/>
                <w:szCs w:val="20"/>
              </w:rPr>
              <w:t xml:space="preserve">Flee DV </w:t>
            </w:r>
          </w:p>
        </w:tc>
        <w:tc>
          <w:tcPr>
            <w:tcW w:w="642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sz w:val="20"/>
                <w:szCs w:val="20"/>
              </w:rPr>
              <w:t>(4) Any individual or family who:</w:t>
            </w:r>
            <w:r>
              <w:rPr>
                <w:rFonts w:ascii="Arial" w:eastAsia="Arial" w:hAnsi="Arial" w:cs="Arial"/>
                <w:sz w:val="20"/>
                <w:szCs w:val="20"/>
              </w:rPr>
              <w:br/>
              <w:t xml:space="preserve">       (i) Is fleeing, or is attempting to flee, domestic violence;</w:t>
            </w:r>
            <w:r>
              <w:rPr>
                <w:rFonts w:ascii="Arial" w:eastAsia="Arial" w:hAnsi="Arial" w:cs="Arial"/>
                <w:sz w:val="20"/>
                <w:szCs w:val="20"/>
              </w:rPr>
              <w:br/>
              <w:t xml:space="preserve">      (ii) Has no other residence; and</w:t>
            </w:r>
            <w:r>
              <w:rPr>
                <w:rFonts w:ascii="Arial" w:eastAsia="Arial" w:hAnsi="Arial" w:cs="Arial"/>
                <w:sz w:val="20"/>
                <w:szCs w:val="20"/>
              </w:rPr>
              <w:br/>
              <w:t xml:space="preserve">     (iii) Lacks the resources or support networks to obtain other</w:t>
            </w:r>
            <w:r>
              <w:rPr>
                <w:rFonts w:ascii="Arial" w:eastAsia="Arial" w:hAnsi="Arial" w:cs="Arial"/>
                <w:sz w:val="20"/>
                <w:szCs w:val="20"/>
              </w:rPr>
              <w:br/>
              <w:t>permanent housing</w:t>
            </w:r>
          </w:p>
        </w:tc>
      </w:tr>
    </w:tbl>
    <w:p w:rsidR="00B5641D" w:rsidRDefault="008F5998">
      <w:pPr>
        <w:spacing w:line="276" w:lineRule="auto"/>
        <w:rPr>
          <w:rFonts w:ascii="Arial" w:eastAsia="Arial" w:hAnsi="Arial" w:cs="Arial"/>
          <w:i/>
          <w:sz w:val="20"/>
          <w:szCs w:val="20"/>
        </w:rPr>
      </w:pPr>
      <w:r>
        <w:lastRenderedPageBreak/>
        <w:tab/>
      </w:r>
      <w:r>
        <w:rPr>
          <w:rFonts w:ascii="Arial" w:eastAsia="Arial" w:hAnsi="Arial" w:cs="Arial"/>
          <w:i/>
          <w:sz w:val="20"/>
          <w:szCs w:val="20"/>
        </w:rPr>
        <w:t>*All Permanent Supp</w:t>
      </w:r>
      <w:r>
        <w:rPr>
          <w:rFonts w:ascii="Arial" w:eastAsia="Arial" w:hAnsi="Arial" w:cs="Arial"/>
          <w:i/>
          <w:sz w:val="20"/>
          <w:szCs w:val="20"/>
        </w:rPr>
        <w:t>ortive Housing Program and most Rapid Rehousing programs will only accept clients who meet the category 1, literally homeless definition. Certain Rapid Rehousing program will accept clients who meet the category 4, fleeing/attempting to flee DV definition.</w:t>
      </w:r>
      <w:r>
        <w:rPr>
          <w:rFonts w:ascii="Arial" w:eastAsia="Arial" w:hAnsi="Arial" w:cs="Arial"/>
          <w:i/>
          <w:sz w:val="20"/>
          <w:szCs w:val="20"/>
        </w:rPr>
        <w:t xml:space="preserve"> Emergency Solution Grant (ESG) funded Prevention program can only assist clients who meet category 2 or 4. </w:t>
      </w:r>
    </w:p>
    <w:p w:rsidR="00B5641D" w:rsidRDefault="008F5998">
      <w:pPr>
        <w:pStyle w:val="Heading4"/>
        <w:spacing w:before="160" w:line="276" w:lineRule="auto"/>
        <w:rPr>
          <w:rFonts w:ascii="Arial" w:eastAsia="Arial" w:hAnsi="Arial" w:cs="Arial"/>
          <w:sz w:val="22"/>
          <w:szCs w:val="22"/>
        </w:rPr>
      </w:pPr>
      <w:bookmarkStart w:id="41" w:name="_nva0adltuufi" w:colFirst="0" w:colLast="0"/>
      <w:bookmarkEnd w:id="41"/>
      <w:r>
        <w:rPr>
          <w:rFonts w:ascii="Arial" w:eastAsia="Arial" w:hAnsi="Arial" w:cs="Arial"/>
          <w:b w:val="0"/>
          <w:i w:val="0"/>
          <w:color w:val="4F81BD"/>
          <w:sz w:val="22"/>
          <w:szCs w:val="22"/>
          <w:u w:val="single"/>
        </w:rPr>
        <w:t>Chronically Homeless Definition</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The definition of “chronically homeless</w:t>
      </w:r>
      <w:r>
        <w:rPr>
          <w:rFonts w:ascii="Arial" w:eastAsia="Arial" w:hAnsi="Arial" w:cs="Arial"/>
          <w:sz w:val="22"/>
          <w:szCs w:val="22"/>
          <w:vertAlign w:val="superscript"/>
        </w:rPr>
        <w:footnoteReference w:id="2"/>
      </w:r>
      <w:r>
        <w:rPr>
          <w:rFonts w:ascii="Arial" w:eastAsia="Arial" w:hAnsi="Arial" w:cs="Arial"/>
          <w:sz w:val="22"/>
          <w:szCs w:val="22"/>
        </w:rPr>
        <w:t>”, as stated in Definition of Chronically Homeless final rule is:</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(a) A “ho</w:t>
      </w:r>
      <w:r>
        <w:rPr>
          <w:rFonts w:ascii="Arial" w:eastAsia="Arial" w:hAnsi="Arial" w:cs="Arial"/>
          <w:sz w:val="22"/>
          <w:szCs w:val="22"/>
        </w:rPr>
        <w:t>meless individual with a disability,” as defined in section 401(9) of the McKinney-Vento Homeless Assistance Act (42 U.S.C. 11360(9)), who:</w:t>
      </w:r>
    </w:p>
    <w:p w:rsidR="00B5641D" w:rsidRDefault="008F5998">
      <w:pPr>
        <w:spacing w:after="0" w:line="276" w:lineRule="auto"/>
        <w:ind w:left="720" w:firstLine="720"/>
        <w:rPr>
          <w:rFonts w:ascii="Arial" w:eastAsia="Arial" w:hAnsi="Arial" w:cs="Arial"/>
          <w:sz w:val="22"/>
          <w:szCs w:val="22"/>
        </w:rPr>
      </w:pPr>
      <w:r>
        <w:rPr>
          <w:rFonts w:ascii="Arial" w:eastAsia="Arial" w:hAnsi="Arial" w:cs="Arial"/>
          <w:sz w:val="22"/>
          <w:szCs w:val="22"/>
        </w:rPr>
        <w:t>i. lives in a place not meant for human habitation (ex. on the street), or is staying in a safe haven or emergency s</w:t>
      </w:r>
      <w:r>
        <w:rPr>
          <w:rFonts w:ascii="Arial" w:eastAsia="Arial" w:hAnsi="Arial" w:cs="Arial"/>
          <w:sz w:val="22"/>
          <w:szCs w:val="22"/>
        </w:rPr>
        <w:t>helter; and</w:t>
      </w:r>
    </w:p>
    <w:p w:rsidR="00B5641D" w:rsidRDefault="008F5998">
      <w:pPr>
        <w:spacing w:after="0" w:line="276" w:lineRule="auto"/>
        <w:ind w:left="720" w:firstLine="720"/>
        <w:rPr>
          <w:rFonts w:ascii="Arial" w:eastAsia="Arial" w:hAnsi="Arial" w:cs="Arial"/>
          <w:sz w:val="22"/>
          <w:szCs w:val="22"/>
        </w:rPr>
      </w:pPr>
      <w:r>
        <w:rPr>
          <w:rFonts w:ascii="Arial" w:eastAsia="Arial" w:hAnsi="Arial" w:cs="Arial"/>
          <w:sz w:val="22"/>
          <w:szCs w:val="22"/>
        </w:rPr>
        <w:t>ii. Has been homeless and living as described in paragraph (a)(i) continuously for at least 12 months or on at least four separate occasions in the last 3 years, as long as the combined occasions equal at least 12 months and each break in homel</w:t>
      </w:r>
      <w:r>
        <w:rPr>
          <w:rFonts w:ascii="Arial" w:eastAsia="Arial" w:hAnsi="Arial" w:cs="Arial"/>
          <w:sz w:val="22"/>
          <w:szCs w:val="22"/>
        </w:rPr>
        <w:t xml:space="preserve">essness separating the occasions included at least 7 consecutive nights of not living as described in paragraph (a)(i). Stays in institutional care facilities for fewer than 90 days will not constitute as a break in homelessness, but rather such stays are </w:t>
      </w:r>
      <w:r>
        <w:rPr>
          <w:rFonts w:ascii="Arial" w:eastAsia="Arial" w:hAnsi="Arial" w:cs="Arial"/>
          <w:sz w:val="22"/>
          <w:szCs w:val="22"/>
        </w:rPr>
        <w:t>included in the 12-month total, as long as the individual was living or residing in a place not meant for human habitation, a safe haven, or an emergency shelter immediately before entering an institutional care facility;</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(b) An individual who has been residing in an institutional care facility, including a jail, substance abuse or mental health treatment facility, hospital, or other similar facility, for fewer than 90 days and met all of the criteria in paragraph (a) of th</w:t>
      </w:r>
      <w:r>
        <w:rPr>
          <w:rFonts w:ascii="Arial" w:eastAsia="Arial" w:hAnsi="Arial" w:cs="Arial"/>
          <w:sz w:val="22"/>
          <w:szCs w:val="22"/>
        </w:rPr>
        <w:t>is definition, before entering the facility;</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 </w:t>
      </w:r>
    </w:p>
    <w:p w:rsidR="00B5641D" w:rsidRDefault="008F5998">
      <w:pPr>
        <w:spacing w:after="0" w:line="276" w:lineRule="auto"/>
        <w:ind w:firstLine="720"/>
        <w:rPr>
          <w:rFonts w:ascii="Arial" w:eastAsia="Arial" w:hAnsi="Arial" w:cs="Arial"/>
          <w:sz w:val="22"/>
          <w:szCs w:val="22"/>
        </w:rPr>
      </w:pPr>
      <w:r>
        <w:rPr>
          <w:rFonts w:ascii="Arial" w:eastAsia="Arial" w:hAnsi="Arial" w:cs="Arial"/>
          <w:sz w:val="22"/>
          <w:szCs w:val="22"/>
        </w:rPr>
        <w:t>(c) A family with an adult head of household (or if there is no adult in the family, a minor head of household) who meets all of the criteria in paragraph (a) or (b) of this definition (as described in Section</w:t>
      </w:r>
      <w:r>
        <w:rPr>
          <w:rFonts w:ascii="Arial" w:eastAsia="Arial" w:hAnsi="Arial" w:cs="Arial"/>
          <w:sz w:val="22"/>
          <w:szCs w:val="22"/>
        </w:rPr>
        <w:t xml:space="preserve"> I.D.2.(a) of this Notice), including a family whose composition has fluctuated while the head of household has been homeless.</w:t>
      </w:r>
    </w:p>
    <w:p w:rsidR="00B5641D" w:rsidRDefault="00B5641D">
      <w:pPr>
        <w:spacing w:line="276" w:lineRule="auto"/>
      </w:pPr>
    </w:p>
    <w:p w:rsidR="00B5641D" w:rsidRDefault="00B5641D">
      <w:pPr>
        <w:spacing w:line="276" w:lineRule="auto"/>
      </w:pPr>
    </w:p>
    <w:p w:rsidR="00B5641D" w:rsidRDefault="00B5641D">
      <w:pPr>
        <w:spacing w:line="276" w:lineRule="auto"/>
      </w:pPr>
    </w:p>
    <w:p w:rsidR="00B5641D" w:rsidRDefault="00B5641D">
      <w:pPr>
        <w:spacing w:line="276" w:lineRule="auto"/>
      </w:pPr>
    </w:p>
    <w:p w:rsidR="00B5641D" w:rsidRDefault="008F5998">
      <w:pPr>
        <w:pStyle w:val="Heading1"/>
        <w:spacing w:line="276" w:lineRule="auto"/>
        <w:rPr>
          <w:rFonts w:ascii="Arial" w:eastAsia="Arial" w:hAnsi="Arial" w:cs="Arial"/>
        </w:rPr>
      </w:pPr>
      <w:bookmarkStart w:id="42" w:name="_zahcfhoffe7h" w:colFirst="0" w:colLast="0"/>
      <w:bookmarkEnd w:id="42"/>
      <w:r>
        <w:rPr>
          <w:rFonts w:ascii="Arial" w:eastAsia="Arial" w:hAnsi="Arial" w:cs="Arial"/>
        </w:rPr>
        <w:t>Appendix D Homelessness Verification requirements</w:t>
      </w:r>
    </w:p>
    <w:p w:rsidR="00B5641D" w:rsidRDefault="00B5641D">
      <w:pPr>
        <w:spacing w:line="276" w:lineRule="auto"/>
        <w:rPr>
          <w:rFonts w:ascii="Arial" w:eastAsia="Arial" w:hAnsi="Arial" w:cs="Arial"/>
        </w:rPr>
      </w:pPr>
    </w:p>
    <w:p w:rsidR="00B5641D" w:rsidRDefault="008F5998">
      <w:pPr>
        <w:spacing w:line="276" w:lineRule="auto"/>
        <w:rPr>
          <w:rFonts w:ascii="Arial" w:eastAsia="Arial" w:hAnsi="Arial" w:cs="Arial"/>
          <w:sz w:val="22"/>
          <w:szCs w:val="22"/>
        </w:rPr>
      </w:pPr>
      <w:r>
        <w:rPr>
          <w:rFonts w:ascii="Arial" w:eastAsia="Arial" w:hAnsi="Arial" w:cs="Arial"/>
          <w:sz w:val="22"/>
          <w:szCs w:val="22"/>
        </w:rPr>
        <w:t xml:space="preserve">Homeless documentation recording requirements: </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770"/>
        <w:gridCol w:w="6420"/>
      </w:tblGrid>
      <w:tr w:rsidR="00B5641D">
        <w:tc>
          <w:tcPr>
            <w:tcW w:w="117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b/>
                <w:sz w:val="20"/>
                <w:szCs w:val="20"/>
              </w:rPr>
              <w:lastRenderedPageBreak/>
              <w:t>Category 1</w:t>
            </w:r>
            <w:r>
              <w:rPr>
                <w:rFonts w:ascii="Arial" w:eastAsia="Arial" w:hAnsi="Arial" w:cs="Arial"/>
                <w:sz w:val="20"/>
                <w:szCs w:val="20"/>
              </w:rPr>
              <w:t xml:space="preserve"> </w:t>
            </w:r>
          </w:p>
        </w:tc>
        <w:tc>
          <w:tcPr>
            <w:tcW w:w="177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Literally Homeless </w:t>
            </w:r>
          </w:p>
        </w:tc>
        <w:tc>
          <w:tcPr>
            <w:tcW w:w="6420" w:type="dxa"/>
            <w:shd w:val="clear" w:color="auto" w:fill="auto"/>
            <w:tcMar>
              <w:top w:w="100" w:type="dxa"/>
              <w:left w:w="100" w:type="dxa"/>
              <w:bottom w:w="100" w:type="dxa"/>
              <w:right w:w="100" w:type="dxa"/>
            </w:tcMar>
          </w:tcPr>
          <w:p w:rsidR="00B5641D" w:rsidRDefault="008F5998">
            <w:pPr>
              <w:widowControl w:val="0"/>
              <w:numPr>
                <w:ilvl w:val="0"/>
                <w:numId w:val="12"/>
              </w:numPr>
              <w:spacing w:after="0" w:line="276" w:lineRule="auto"/>
              <w:contextualSpacing/>
              <w:rPr>
                <w:rFonts w:ascii="Arial" w:eastAsia="Arial" w:hAnsi="Arial" w:cs="Arial"/>
                <w:sz w:val="20"/>
                <w:szCs w:val="20"/>
              </w:rPr>
            </w:pPr>
            <w:r>
              <w:rPr>
                <w:rFonts w:ascii="Arial" w:eastAsia="Arial" w:hAnsi="Arial" w:cs="Arial"/>
                <w:sz w:val="20"/>
                <w:szCs w:val="20"/>
              </w:rPr>
              <w:t xml:space="preserve">Written observation by the outreach worker; or </w:t>
            </w:r>
          </w:p>
          <w:p w:rsidR="00B5641D" w:rsidRDefault="008F5998">
            <w:pPr>
              <w:widowControl w:val="0"/>
              <w:numPr>
                <w:ilvl w:val="0"/>
                <w:numId w:val="12"/>
              </w:numPr>
              <w:spacing w:after="0" w:line="276" w:lineRule="auto"/>
              <w:contextualSpacing/>
              <w:rPr>
                <w:rFonts w:ascii="Arial" w:eastAsia="Arial" w:hAnsi="Arial" w:cs="Arial"/>
                <w:sz w:val="20"/>
                <w:szCs w:val="20"/>
              </w:rPr>
            </w:pPr>
            <w:r>
              <w:rPr>
                <w:rFonts w:ascii="Arial" w:eastAsia="Arial" w:hAnsi="Arial" w:cs="Arial"/>
                <w:sz w:val="20"/>
                <w:szCs w:val="20"/>
              </w:rPr>
              <w:t xml:space="preserve">Written referral by another housing or service provider; or </w:t>
            </w:r>
          </w:p>
          <w:p w:rsidR="00B5641D" w:rsidRDefault="008F5998">
            <w:pPr>
              <w:widowControl w:val="0"/>
              <w:numPr>
                <w:ilvl w:val="0"/>
                <w:numId w:val="12"/>
              </w:numPr>
              <w:spacing w:after="0" w:line="276" w:lineRule="auto"/>
              <w:contextualSpacing/>
              <w:rPr>
                <w:rFonts w:ascii="Arial" w:eastAsia="Arial" w:hAnsi="Arial" w:cs="Arial"/>
                <w:sz w:val="20"/>
                <w:szCs w:val="20"/>
              </w:rPr>
            </w:pPr>
            <w:r>
              <w:rPr>
                <w:rFonts w:ascii="Arial" w:eastAsia="Arial" w:hAnsi="Arial" w:cs="Arial"/>
                <w:sz w:val="20"/>
                <w:szCs w:val="20"/>
              </w:rPr>
              <w:t>Certification by the individual or head of household seeking assistance stating that they were living on the streets or in shel</w:t>
            </w:r>
            <w:r>
              <w:rPr>
                <w:rFonts w:ascii="Arial" w:eastAsia="Arial" w:hAnsi="Arial" w:cs="Arial"/>
                <w:sz w:val="20"/>
                <w:szCs w:val="20"/>
              </w:rPr>
              <w:t xml:space="preserve">ter; </w:t>
            </w:r>
          </w:p>
          <w:p w:rsidR="00B5641D" w:rsidRDefault="008F5998">
            <w:pPr>
              <w:widowControl w:val="0"/>
              <w:numPr>
                <w:ilvl w:val="0"/>
                <w:numId w:val="12"/>
              </w:numPr>
              <w:spacing w:after="0" w:line="276" w:lineRule="auto"/>
              <w:contextualSpacing/>
              <w:rPr>
                <w:rFonts w:ascii="Arial" w:eastAsia="Arial" w:hAnsi="Arial" w:cs="Arial"/>
                <w:sz w:val="20"/>
                <w:szCs w:val="20"/>
              </w:rPr>
            </w:pPr>
            <w:r>
              <w:rPr>
                <w:rFonts w:ascii="Arial" w:eastAsia="Arial" w:hAnsi="Arial" w:cs="Arial"/>
                <w:sz w:val="20"/>
                <w:szCs w:val="20"/>
              </w:rPr>
              <w:t>For individuals exiting an institution - one of the forms of evidence above and:</w:t>
            </w:r>
          </w:p>
          <w:p w:rsidR="00B5641D" w:rsidRDefault="008F5998">
            <w:pPr>
              <w:widowControl w:val="0"/>
              <w:numPr>
                <w:ilvl w:val="1"/>
                <w:numId w:val="12"/>
              </w:numPr>
              <w:spacing w:after="0" w:line="276" w:lineRule="auto"/>
              <w:contextualSpacing/>
              <w:rPr>
                <w:rFonts w:ascii="Arial" w:eastAsia="Arial" w:hAnsi="Arial" w:cs="Arial"/>
                <w:sz w:val="20"/>
                <w:szCs w:val="20"/>
              </w:rPr>
            </w:pPr>
            <w:r>
              <w:rPr>
                <w:rFonts w:ascii="Arial" w:eastAsia="Arial" w:hAnsi="Arial" w:cs="Arial"/>
                <w:sz w:val="20"/>
                <w:szCs w:val="20"/>
              </w:rPr>
              <w:t xml:space="preserve">Discharge paperwork or writter/oral referral; or </w:t>
            </w:r>
          </w:p>
          <w:p w:rsidR="00B5641D" w:rsidRDefault="008F5998">
            <w:pPr>
              <w:widowControl w:val="0"/>
              <w:numPr>
                <w:ilvl w:val="1"/>
                <w:numId w:val="12"/>
              </w:numPr>
              <w:spacing w:after="0" w:line="276" w:lineRule="auto"/>
              <w:contextualSpacing/>
              <w:rPr>
                <w:rFonts w:ascii="Arial" w:eastAsia="Arial" w:hAnsi="Arial" w:cs="Arial"/>
                <w:sz w:val="20"/>
                <w:szCs w:val="20"/>
              </w:rPr>
            </w:pPr>
            <w:r>
              <w:rPr>
                <w:rFonts w:ascii="Arial" w:eastAsia="Arial" w:hAnsi="Arial" w:cs="Arial"/>
                <w:sz w:val="20"/>
                <w:szCs w:val="20"/>
              </w:rPr>
              <w:t>Written record of intake worker’s due diligence to obtain above evidence and certification by individual that they exited institution</w:t>
            </w:r>
          </w:p>
        </w:tc>
      </w:tr>
      <w:tr w:rsidR="00B5641D">
        <w:tc>
          <w:tcPr>
            <w:tcW w:w="117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b/>
                <w:sz w:val="20"/>
                <w:szCs w:val="20"/>
              </w:rPr>
            </w:pPr>
            <w:r>
              <w:rPr>
                <w:rFonts w:ascii="Arial" w:eastAsia="Arial" w:hAnsi="Arial" w:cs="Arial"/>
                <w:b/>
                <w:sz w:val="20"/>
                <w:szCs w:val="20"/>
              </w:rPr>
              <w:t xml:space="preserve">Category 2 </w:t>
            </w:r>
          </w:p>
        </w:tc>
        <w:tc>
          <w:tcPr>
            <w:tcW w:w="177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Imminent Risk of Homelessness </w:t>
            </w:r>
          </w:p>
        </w:tc>
        <w:tc>
          <w:tcPr>
            <w:tcW w:w="6420" w:type="dxa"/>
            <w:shd w:val="clear" w:color="auto" w:fill="auto"/>
            <w:tcMar>
              <w:top w:w="100" w:type="dxa"/>
              <w:left w:w="100" w:type="dxa"/>
              <w:bottom w:w="100" w:type="dxa"/>
              <w:right w:w="100" w:type="dxa"/>
            </w:tcMar>
          </w:tcPr>
          <w:p w:rsidR="00B5641D" w:rsidRDefault="008F5998">
            <w:pPr>
              <w:widowControl w:val="0"/>
              <w:numPr>
                <w:ilvl w:val="0"/>
                <w:numId w:val="10"/>
              </w:numPr>
              <w:spacing w:after="0" w:line="276" w:lineRule="auto"/>
              <w:contextualSpacing/>
              <w:rPr>
                <w:rFonts w:ascii="Arial" w:eastAsia="Arial" w:hAnsi="Arial" w:cs="Arial"/>
                <w:sz w:val="20"/>
                <w:szCs w:val="20"/>
              </w:rPr>
            </w:pPr>
            <w:r>
              <w:rPr>
                <w:rFonts w:ascii="Arial" w:eastAsia="Arial" w:hAnsi="Arial" w:cs="Arial"/>
                <w:sz w:val="20"/>
                <w:szCs w:val="20"/>
              </w:rPr>
              <w:t>A court order resulting from an eviction action notifying the individual or fa</w:t>
            </w:r>
            <w:r>
              <w:rPr>
                <w:rFonts w:ascii="Arial" w:eastAsia="Arial" w:hAnsi="Arial" w:cs="Arial"/>
                <w:sz w:val="20"/>
                <w:szCs w:val="20"/>
              </w:rPr>
              <w:t xml:space="preserve">mily that they must leave; or </w:t>
            </w:r>
          </w:p>
          <w:p w:rsidR="00B5641D" w:rsidRDefault="008F5998">
            <w:pPr>
              <w:widowControl w:val="0"/>
              <w:numPr>
                <w:ilvl w:val="0"/>
                <w:numId w:val="10"/>
              </w:numPr>
              <w:spacing w:after="0" w:line="276" w:lineRule="auto"/>
              <w:contextualSpacing/>
              <w:rPr>
                <w:rFonts w:ascii="Arial" w:eastAsia="Arial" w:hAnsi="Arial" w:cs="Arial"/>
                <w:sz w:val="20"/>
                <w:szCs w:val="20"/>
              </w:rPr>
            </w:pPr>
            <w:r>
              <w:rPr>
                <w:rFonts w:ascii="Arial" w:eastAsia="Arial" w:hAnsi="Arial" w:cs="Arial"/>
                <w:sz w:val="20"/>
                <w:szCs w:val="20"/>
              </w:rPr>
              <w:t>FOr individuals and families leaving a hotel/motel - evidence that they lack the financial resources to stay; or</w:t>
            </w:r>
          </w:p>
          <w:p w:rsidR="00B5641D" w:rsidRDefault="008F5998">
            <w:pPr>
              <w:widowControl w:val="0"/>
              <w:numPr>
                <w:ilvl w:val="0"/>
                <w:numId w:val="10"/>
              </w:numPr>
              <w:spacing w:after="0" w:line="276" w:lineRule="auto"/>
              <w:contextualSpacing/>
              <w:rPr>
                <w:rFonts w:ascii="Arial" w:eastAsia="Arial" w:hAnsi="Arial" w:cs="Arial"/>
                <w:sz w:val="20"/>
                <w:szCs w:val="20"/>
              </w:rPr>
            </w:pPr>
            <w:r>
              <w:rPr>
                <w:rFonts w:ascii="Arial" w:eastAsia="Arial" w:hAnsi="Arial" w:cs="Arial"/>
                <w:sz w:val="20"/>
                <w:szCs w:val="20"/>
              </w:rPr>
              <w:t xml:space="preserve">A documented and verified oral statement; and </w:t>
            </w:r>
          </w:p>
          <w:p w:rsidR="00B5641D" w:rsidRDefault="008F5998">
            <w:pPr>
              <w:widowControl w:val="0"/>
              <w:numPr>
                <w:ilvl w:val="0"/>
                <w:numId w:val="10"/>
              </w:numPr>
              <w:spacing w:after="0" w:line="276" w:lineRule="auto"/>
              <w:contextualSpacing/>
              <w:rPr>
                <w:rFonts w:ascii="Arial" w:eastAsia="Arial" w:hAnsi="Arial" w:cs="Arial"/>
                <w:sz w:val="20"/>
                <w:szCs w:val="20"/>
              </w:rPr>
            </w:pPr>
            <w:r>
              <w:rPr>
                <w:rFonts w:ascii="Arial" w:eastAsia="Arial" w:hAnsi="Arial" w:cs="Arial"/>
                <w:sz w:val="20"/>
                <w:szCs w:val="20"/>
              </w:rPr>
              <w:t>Certification that no subsequent residence has been identified; a</w:t>
            </w:r>
            <w:r>
              <w:rPr>
                <w:rFonts w:ascii="Arial" w:eastAsia="Arial" w:hAnsi="Arial" w:cs="Arial"/>
                <w:sz w:val="20"/>
                <w:szCs w:val="20"/>
              </w:rPr>
              <w:t xml:space="preserve">nd </w:t>
            </w:r>
          </w:p>
          <w:p w:rsidR="00B5641D" w:rsidRDefault="008F5998">
            <w:pPr>
              <w:widowControl w:val="0"/>
              <w:numPr>
                <w:ilvl w:val="0"/>
                <w:numId w:val="10"/>
              </w:numPr>
              <w:spacing w:after="0" w:line="276" w:lineRule="auto"/>
              <w:contextualSpacing/>
              <w:rPr>
                <w:rFonts w:ascii="Arial" w:eastAsia="Arial" w:hAnsi="Arial" w:cs="Arial"/>
                <w:sz w:val="20"/>
                <w:szCs w:val="20"/>
              </w:rPr>
            </w:pPr>
            <w:r>
              <w:rPr>
                <w:rFonts w:ascii="Arial" w:eastAsia="Arial" w:hAnsi="Arial" w:cs="Arial"/>
                <w:sz w:val="20"/>
                <w:szCs w:val="20"/>
              </w:rPr>
              <w:t>Self-certification or other written documentation that the individual lack the financial resources and support necessary to obtain permanent housing</w:t>
            </w:r>
          </w:p>
        </w:tc>
      </w:tr>
      <w:tr w:rsidR="00B5641D">
        <w:tc>
          <w:tcPr>
            <w:tcW w:w="117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sz w:val="20"/>
                <w:szCs w:val="20"/>
              </w:rPr>
            </w:pPr>
            <w:r>
              <w:rPr>
                <w:rFonts w:ascii="Arial" w:eastAsia="Arial" w:hAnsi="Arial" w:cs="Arial"/>
                <w:b/>
                <w:sz w:val="20"/>
                <w:szCs w:val="20"/>
              </w:rPr>
              <w:t>Category 3</w:t>
            </w:r>
            <w:r>
              <w:rPr>
                <w:rFonts w:ascii="Arial" w:eastAsia="Arial" w:hAnsi="Arial" w:cs="Arial"/>
                <w:sz w:val="20"/>
                <w:szCs w:val="20"/>
              </w:rPr>
              <w:t xml:space="preserve"> </w:t>
            </w:r>
          </w:p>
        </w:tc>
        <w:tc>
          <w:tcPr>
            <w:tcW w:w="177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Homeless under other Federal statutes</w:t>
            </w:r>
          </w:p>
        </w:tc>
        <w:tc>
          <w:tcPr>
            <w:tcW w:w="6420" w:type="dxa"/>
            <w:shd w:val="clear" w:color="auto" w:fill="auto"/>
            <w:tcMar>
              <w:top w:w="100" w:type="dxa"/>
              <w:left w:w="100" w:type="dxa"/>
              <w:bottom w:w="100" w:type="dxa"/>
              <w:right w:w="100" w:type="dxa"/>
            </w:tcMar>
          </w:tcPr>
          <w:p w:rsidR="00B5641D" w:rsidRDefault="008F5998">
            <w:pPr>
              <w:widowControl w:val="0"/>
              <w:numPr>
                <w:ilvl w:val="0"/>
                <w:numId w:val="5"/>
              </w:numPr>
              <w:spacing w:after="0" w:line="276" w:lineRule="auto"/>
              <w:contextualSpacing/>
              <w:rPr>
                <w:rFonts w:ascii="Arial" w:eastAsia="Arial" w:hAnsi="Arial" w:cs="Arial"/>
                <w:sz w:val="20"/>
                <w:szCs w:val="20"/>
              </w:rPr>
            </w:pPr>
            <w:r>
              <w:rPr>
                <w:rFonts w:ascii="Arial" w:eastAsia="Arial" w:hAnsi="Arial" w:cs="Arial"/>
                <w:sz w:val="20"/>
                <w:szCs w:val="20"/>
              </w:rPr>
              <w:t xml:space="preserve">Certification by the nonprofit or state or local government that the individual or head of household seeking assistance met the criteria of homelessness under another federal statute; and </w:t>
            </w:r>
          </w:p>
          <w:p w:rsidR="00B5641D" w:rsidRDefault="008F5998">
            <w:pPr>
              <w:widowControl w:val="0"/>
              <w:numPr>
                <w:ilvl w:val="0"/>
                <w:numId w:val="5"/>
              </w:numPr>
              <w:spacing w:after="0" w:line="276" w:lineRule="auto"/>
              <w:contextualSpacing/>
              <w:rPr>
                <w:rFonts w:ascii="Arial" w:eastAsia="Arial" w:hAnsi="Arial" w:cs="Arial"/>
                <w:sz w:val="20"/>
                <w:szCs w:val="20"/>
              </w:rPr>
            </w:pPr>
            <w:r>
              <w:rPr>
                <w:rFonts w:ascii="Arial" w:eastAsia="Arial" w:hAnsi="Arial" w:cs="Arial"/>
                <w:sz w:val="20"/>
                <w:szCs w:val="20"/>
              </w:rPr>
              <w:t xml:space="preserve">Certification of no PH in the last 60 days; and </w:t>
            </w:r>
          </w:p>
          <w:p w:rsidR="00B5641D" w:rsidRDefault="008F5998">
            <w:pPr>
              <w:widowControl w:val="0"/>
              <w:numPr>
                <w:ilvl w:val="0"/>
                <w:numId w:val="5"/>
              </w:numPr>
              <w:spacing w:after="0" w:line="276" w:lineRule="auto"/>
              <w:contextualSpacing/>
              <w:rPr>
                <w:rFonts w:ascii="Arial" w:eastAsia="Arial" w:hAnsi="Arial" w:cs="Arial"/>
                <w:sz w:val="20"/>
                <w:szCs w:val="20"/>
              </w:rPr>
            </w:pPr>
            <w:r>
              <w:rPr>
                <w:rFonts w:ascii="Arial" w:eastAsia="Arial" w:hAnsi="Arial" w:cs="Arial"/>
                <w:sz w:val="20"/>
                <w:szCs w:val="20"/>
              </w:rPr>
              <w:t>Certification by t</w:t>
            </w:r>
            <w:r>
              <w:rPr>
                <w:rFonts w:ascii="Arial" w:eastAsia="Arial" w:hAnsi="Arial" w:cs="Arial"/>
                <w:sz w:val="20"/>
                <w:szCs w:val="20"/>
              </w:rPr>
              <w:t xml:space="preserve">he individual or head of household, and any available supporting documentation, that they have moved two or more times in the past 60 days; and </w:t>
            </w:r>
          </w:p>
          <w:p w:rsidR="00B5641D" w:rsidRDefault="008F5998">
            <w:pPr>
              <w:widowControl w:val="0"/>
              <w:numPr>
                <w:ilvl w:val="0"/>
                <w:numId w:val="5"/>
              </w:numPr>
              <w:spacing w:after="0" w:line="276" w:lineRule="auto"/>
              <w:contextualSpacing/>
              <w:rPr>
                <w:rFonts w:ascii="Arial" w:eastAsia="Arial" w:hAnsi="Arial" w:cs="Arial"/>
                <w:sz w:val="20"/>
                <w:szCs w:val="20"/>
              </w:rPr>
            </w:pPr>
            <w:r>
              <w:rPr>
                <w:rFonts w:ascii="Arial" w:eastAsia="Arial" w:hAnsi="Arial" w:cs="Arial"/>
                <w:sz w:val="20"/>
                <w:szCs w:val="20"/>
              </w:rPr>
              <w:t xml:space="preserve">Documentation of special needs or 2 or more barriers </w:t>
            </w:r>
          </w:p>
        </w:tc>
      </w:tr>
      <w:tr w:rsidR="00B5641D">
        <w:tc>
          <w:tcPr>
            <w:tcW w:w="1170" w:type="dxa"/>
            <w:shd w:val="clear" w:color="auto" w:fill="auto"/>
            <w:tcMar>
              <w:top w:w="100" w:type="dxa"/>
              <w:left w:w="100" w:type="dxa"/>
              <w:bottom w:w="100" w:type="dxa"/>
              <w:right w:w="100" w:type="dxa"/>
            </w:tcMar>
          </w:tcPr>
          <w:p w:rsidR="00B5641D" w:rsidRDefault="008F5998">
            <w:pPr>
              <w:widowControl w:val="0"/>
              <w:spacing w:after="0" w:line="276" w:lineRule="auto"/>
              <w:rPr>
                <w:rFonts w:ascii="Arial" w:eastAsia="Arial" w:hAnsi="Arial" w:cs="Arial"/>
                <w:b/>
                <w:sz w:val="20"/>
                <w:szCs w:val="20"/>
              </w:rPr>
            </w:pPr>
            <w:r>
              <w:rPr>
                <w:rFonts w:ascii="Arial" w:eastAsia="Arial" w:hAnsi="Arial" w:cs="Arial"/>
                <w:b/>
                <w:sz w:val="20"/>
                <w:szCs w:val="20"/>
              </w:rPr>
              <w:t>Category 4</w:t>
            </w:r>
          </w:p>
        </w:tc>
        <w:tc>
          <w:tcPr>
            <w:tcW w:w="1770" w:type="dxa"/>
            <w:shd w:val="clear" w:color="auto" w:fill="auto"/>
            <w:tcMar>
              <w:top w:w="100" w:type="dxa"/>
              <w:left w:w="100" w:type="dxa"/>
              <w:bottom w:w="100" w:type="dxa"/>
              <w:right w:w="100" w:type="dxa"/>
            </w:tcMar>
          </w:tcPr>
          <w:p w:rsidR="00B5641D" w:rsidRDefault="008F5998">
            <w:pPr>
              <w:widowControl w:val="0"/>
              <w:spacing w:after="0" w:line="276" w:lineRule="auto"/>
              <w:jc w:val="center"/>
              <w:rPr>
                <w:rFonts w:ascii="Arial" w:eastAsia="Arial" w:hAnsi="Arial" w:cs="Arial"/>
                <w:sz w:val="20"/>
                <w:szCs w:val="20"/>
              </w:rPr>
            </w:pPr>
            <w:r>
              <w:rPr>
                <w:rFonts w:ascii="Arial" w:eastAsia="Arial" w:hAnsi="Arial" w:cs="Arial"/>
                <w:sz w:val="20"/>
                <w:szCs w:val="20"/>
              </w:rPr>
              <w:t xml:space="preserve">Fleeing/ Attempting to Flee DV </w:t>
            </w:r>
          </w:p>
        </w:tc>
        <w:tc>
          <w:tcPr>
            <w:tcW w:w="6420" w:type="dxa"/>
            <w:shd w:val="clear" w:color="auto" w:fill="auto"/>
            <w:tcMar>
              <w:top w:w="100" w:type="dxa"/>
              <w:left w:w="100" w:type="dxa"/>
              <w:bottom w:w="100" w:type="dxa"/>
              <w:right w:w="100" w:type="dxa"/>
            </w:tcMar>
          </w:tcPr>
          <w:p w:rsidR="00B5641D" w:rsidRDefault="008F5998">
            <w:pPr>
              <w:widowControl w:val="0"/>
              <w:numPr>
                <w:ilvl w:val="0"/>
                <w:numId w:val="30"/>
              </w:numPr>
              <w:spacing w:after="0" w:line="276" w:lineRule="auto"/>
              <w:contextualSpacing/>
              <w:rPr>
                <w:rFonts w:ascii="Arial" w:eastAsia="Arial" w:hAnsi="Arial" w:cs="Arial"/>
                <w:sz w:val="20"/>
                <w:szCs w:val="20"/>
              </w:rPr>
            </w:pPr>
            <w:r>
              <w:rPr>
                <w:rFonts w:ascii="Arial" w:eastAsia="Arial" w:hAnsi="Arial" w:cs="Arial"/>
                <w:sz w:val="20"/>
                <w:szCs w:val="20"/>
              </w:rPr>
              <w:t>For victim service providers:</w:t>
            </w:r>
          </w:p>
          <w:p w:rsidR="00B5641D" w:rsidRDefault="008F5998">
            <w:pPr>
              <w:widowControl w:val="0"/>
              <w:numPr>
                <w:ilvl w:val="1"/>
                <w:numId w:val="30"/>
              </w:numPr>
              <w:spacing w:after="0" w:line="276" w:lineRule="auto"/>
              <w:contextualSpacing/>
              <w:rPr>
                <w:rFonts w:ascii="Arial" w:eastAsia="Arial" w:hAnsi="Arial" w:cs="Arial"/>
                <w:sz w:val="20"/>
                <w:szCs w:val="20"/>
              </w:rPr>
            </w:pPr>
            <w:r>
              <w:rPr>
                <w:rFonts w:ascii="Arial" w:eastAsia="Arial" w:hAnsi="Arial" w:cs="Arial"/>
                <w:sz w:val="20"/>
                <w:szCs w:val="20"/>
              </w:rPr>
              <w:t xml:space="preserve">An oral statement by the individual or head of household seeking assistance which states: they are fleeing and have no subsequent residence, and they lack resources. Statement must be documented by a self-certification by the </w:t>
            </w:r>
            <w:r>
              <w:rPr>
                <w:rFonts w:ascii="Arial" w:eastAsia="Arial" w:hAnsi="Arial" w:cs="Arial"/>
                <w:sz w:val="20"/>
                <w:szCs w:val="20"/>
              </w:rPr>
              <w:t xml:space="preserve">intake worker. </w:t>
            </w:r>
          </w:p>
          <w:p w:rsidR="00B5641D" w:rsidRDefault="008F5998">
            <w:pPr>
              <w:widowControl w:val="0"/>
              <w:numPr>
                <w:ilvl w:val="0"/>
                <w:numId w:val="30"/>
              </w:numPr>
              <w:spacing w:after="0" w:line="276" w:lineRule="auto"/>
              <w:contextualSpacing/>
              <w:rPr>
                <w:rFonts w:ascii="Arial" w:eastAsia="Arial" w:hAnsi="Arial" w:cs="Arial"/>
                <w:sz w:val="20"/>
                <w:szCs w:val="20"/>
              </w:rPr>
            </w:pPr>
            <w:r>
              <w:rPr>
                <w:rFonts w:ascii="Arial" w:eastAsia="Arial" w:hAnsi="Arial" w:cs="Arial"/>
                <w:sz w:val="20"/>
                <w:szCs w:val="20"/>
              </w:rPr>
              <w:t>For non-victim service providers:</w:t>
            </w:r>
          </w:p>
          <w:p w:rsidR="00B5641D" w:rsidRDefault="008F5998">
            <w:pPr>
              <w:widowControl w:val="0"/>
              <w:numPr>
                <w:ilvl w:val="1"/>
                <w:numId w:val="30"/>
              </w:numPr>
              <w:spacing w:after="0" w:line="276" w:lineRule="auto"/>
              <w:contextualSpacing/>
              <w:rPr>
                <w:rFonts w:ascii="Arial" w:eastAsia="Arial" w:hAnsi="Arial" w:cs="Arial"/>
                <w:sz w:val="20"/>
                <w:szCs w:val="20"/>
              </w:rPr>
            </w:pPr>
            <w:r>
              <w:rPr>
                <w:rFonts w:ascii="Arial" w:eastAsia="Arial" w:hAnsi="Arial" w:cs="Arial"/>
                <w:sz w:val="20"/>
                <w:szCs w:val="20"/>
              </w:rPr>
              <w:t xml:space="preserve">Oral statement by the individual or head of household seeking assistance that they are fleeing. This statement is documented by a self-certification or by the caseworker. WHere the safety of the individual </w:t>
            </w:r>
            <w:r>
              <w:rPr>
                <w:rFonts w:ascii="Arial" w:eastAsia="Arial" w:hAnsi="Arial" w:cs="Arial"/>
                <w:sz w:val="20"/>
                <w:szCs w:val="20"/>
              </w:rPr>
              <w:t>or family is not jeopardized, the oral statement must be verified; and</w:t>
            </w:r>
          </w:p>
          <w:p w:rsidR="00B5641D" w:rsidRDefault="008F5998">
            <w:pPr>
              <w:widowControl w:val="0"/>
              <w:numPr>
                <w:ilvl w:val="1"/>
                <w:numId w:val="30"/>
              </w:numPr>
              <w:spacing w:after="0" w:line="276" w:lineRule="auto"/>
              <w:contextualSpacing/>
              <w:rPr>
                <w:rFonts w:ascii="Arial" w:eastAsia="Arial" w:hAnsi="Arial" w:cs="Arial"/>
                <w:sz w:val="20"/>
                <w:szCs w:val="20"/>
              </w:rPr>
            </w:pPr>
            <w:r>
              <w:rPr>
                <w:rFonts w:ascii="Arial" w:eastAsia="Arial" w:hAnsi="Arial" w:cs="Arial"/>
                <w:sz w:val="20"/>
                <w:szCs w:val="20"/>
              </w:rPr>
              <w:t xml:space="preserve">Self-certification, or other written documentation, that </w:t>
            </w:r>
            <w:r>
              <w:rPr>
                <w:rFonts w:ascii="Arial" w:eastAsia="Arial" w:hAnsi="Arial" w:cs="Arial"/>
                <w:sz w:val="20"/>
                <w:szCs w:val="20"/>
              </w:rPr>
              <w:lastRenderedPageBreak/>
              <w:t>they individual or family lacks the financial resources and support networks to obtain other permanent housing</w:t>
            </w:r>
          </w:p>
        </w:tc>
      </w:tr>
    </w:tbl>
    <w:p w:rsidR="00B5641D" w:rsidRDefault="008F5998">
      <w:pPr>
        <w:pStyle w:val="Heading4"/>
        <w:spacing w:before="160" w:line="276" w:lineRule="auto"/>
        <w:rPr>
          <w:rFonts w:ascii="Arial" w:eastAsia="Arial" w:hAnsi="Arial" w:cs="Arial"/>
          <w:b w:val="0"/>
          <w:i w:val="0"/>
          <w:sz w:val="22"/>
          <w:szCs w:val="22"/>
          <w:u w:val="single"/>
        </w:rPr>
      </w:pPr>
      <w:bookmarkStart w:id="43" w:name="_ws921vtpq98e" w:colFirst="0" w:colLast="0"/>
      <w:bookmarkEnd w:id="43"/>
      <w:r>
        <w:rPr>
          <w:rFonts w:ascii="Arial" w:eastAsia="Arial" w:hAnsi="Arial" w:cs="Arial"/>
          <w:b w:val="0"/>
          <w:i w:val="0"/>
          <w:sz w:val="22"/>
          <w:szCs w:val="22"/>
          <w:u w:val="single"/>
        </w:rPr>
        <w:lastRenderedPageBreak/>
        <w:t xml:space="preserve">Chronically Homeless Recordkeeping Requirement </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 xml:space="preserve"> At least 9 months of time experiencing homelessness should be documented by third party; up to 3 months can be documented by self-certification alone</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Where third party absolutely cannot be obtained, up to the full time can be documented by self-certification</w:t>
      </w:r>
    </w:p>
    <w:p w:rsidR="00B5641D" w:rsidRDefault="008F5998">
      <w:pPr>
        <w:numPr>
          <w:ilvl w:val="1"/>
          <w:numId w:val="18"/>
        </w:numPr>
        <w:spacing w:after="0" w:line="276" w:lineRule="auto"/>
        <w:contextualSpacing/>
        <w:rPr>
          <w:rFonts w:ascii="Arial" w:eastAsia="Arial" w:hAnsi="Arial" w:cs="Arial"/>
          <w:sz w:val="22"/>
          <w:szCs w:val="22"/>
        </w:rPr>
      </w:pPr>
      <w:r>
        <w:rPr>
          <w:rFonts w:ascii="Arial" w:eastAsia="Arial" w:hAnsi="Arial" w:cs="Arial"/>
          <w:sz w:val="22"/>
          <w:szCs w:val="22"/>
        </w:rPr>
        <w:t>Provider must document attempts at collecting third party and the conditions the individual or family is living in. AND</w:t>
      </w:r>
    </w:p>
    <w:p w:rsidR="00B5641D" w:rsidRDefault="008F5998">
      <w:pPr>
        <w:numPr>
          <w:ilvl w:val="1"/>
          <w:numId w:val="18"/>
        </w:numPr>
        <w:spacing w:after="0" w:line="276" w:lineRule="auto"/>
        <w:contextualSpacing/>
        <w:rPr>
          <w:rFonts w:ascii="Arial" w:eastAsia="Arial" w:hAnsi="Arial" w:cs="Arial"/>
          <w:sz w:val="22"/>
          <w:szCs w:val="22"/>
        </w:rPr>
      </w:pPr>
      <w:r>
        <w:rPr>
          <w:rFonts w:ascii="Arial" w:eastAsia="Arial" w:hAnsi="Arial" w:cs="Arial"/>
          <w:sz w:val="22"/>
          <w:szCs w:val="22"/>
        </w:rPr>
        <w:t xml:space="preserve"> No more than 25% of indivi</w:t>
      </w:r>
      <w:r>
        <w:rPr>
          <w:rFonts w:ascii="Arial" w:eastAsia="Arial" w:hAnsi="Arial" w:cs="Arial"/>
          <w:sz w:val="22"/>
          <w:szCs w:val="22"/>
        </w:rPr>
        <w:t>duals and families assisted in a project can have more than 3 months documented by self-certification</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One documented encounter in a month, assume the client experienced homelessness for entire month unless there is evidence of a break (e.g., a stay in TH)</w:t>
      </w: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Acceptable Third-Party Documentation:</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 xml:space="preserve"> Individual record of a stay in emergency shelter, street outreach from HMIS or comparable database</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Written observation from outreach worker of encounters with household and description of where household was residing</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 xml:space="preserve"> Written observation of community member: Community members include police officers, owners of businesses, etc. NOT friends/family</w:t>
      </w:r>
    </w:p>
    <w:p w:rsidR="00B5641D" w:rsidRDefault="008F5998">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Written referral by another housing or service provider</w:t>
      </w:r>
    </w:p>
    <w:p w:rsidR="00B5641D" w:rsidRDefault="008F5998">
      <w:pPr>
        <w:pStyle w:val="Heading4"/>
        <w:spacing w:before="160" w:line="276" w:lineRule="auto"/>
        <w:rPr>
          <w:rFonts w:ascii="Arial" w:eastAsia="Arial" w:hAnsi="Arial" w:cs="Arial"/>
          <w:b w:val="0"/>
          <w:i w:val="0"/>
          <w:sz w:val="22"/>
          <w:szCs w:val="22"/>
          <w:u w:val="single"/>
        </w:rPr>
      </w:pPr>
      <w:bookmarkStart w:id="44" w:name="_oekb8ntf432s" w:colFirst="0" w:colLast="0"/>
      <w:bookmarkEnd w:id="44"/>
      <w:r>
        <w:rPr>
          <w:rFonts w:ascii="Arial" w:eastAsia="Arial" w:hAnsi="Arial" w:cs="Arial"/>
          <w:b w:val="0"/>
          <w:i w:val="0"/>
          <w:sz w:val="22"/>
          <w:szCs w:val="22"/>
          <w:u w:val="single"/>
        </w:rPr>
        <w:t>Documenting Disability:</w:t>
      </w:r>
    </w:p>
    <w:p w:rsidR="00B5641D" w:rsidRDefault="00B5641D">
      <w:pPr>
        <w:spacing w:after="0" w:line="276" w:lineRule="auto"/>
        <w:rPr>
          <w:rFonts w:ascii="Arial" w:eastAsia="Arial" w:hAnsi="Arial" w:cs="Arial"/>
          <w:sz w:val="22"/>
          <w:szCs w:val="22"/>
        </w:rPr>
      </w:pPr>
    </w:p>
    <w:p w:rsidR="00B5641D" w:rsidRDefault="008F5998">
      <w:pPr>
        <w:spacing w:after="0" w:line="276" w:lineRule="auto"/>
        <w:rPr>
          <w:rFonts w:ascii="Arial" w:eastAsia="Arial" w:hAnsi="Arial" w:cs="Arial"/>
          <w:sz w:val="22"/>
          <w:szCs w:val="22"/>
        </w:rPr>
      </w:pPr>
      <w:r>
        <w:rPr>
          <w:rFonts w:ascii="Arial" w:eastAsia="Arial" w:hAnsi="Arial" w:cs="Arial"/>
          <w:sz w:val="22"/>
          <w:szCs w:val="22"/>
        </w:rPr>
        <w:t xml:space="preserve">Qualifying disability must be documented by </w:t>
      </w:r>
      <w:r>
        <w:rPr>
          <w:rFonts w:ascii="Arial" w:eastAsia="Arial" w:hAnsi="Arial" w:cs="Arial"/>
          <w:sz w:val="22"/>
          <w:szCs w:val="22"/>
        </w:rPr>
        <w:t>one of the following:</w:t>
      </w:r>
    </w:p>
    <w:p w:rsidR="00B5641D" w:rsidRDefault="00B5641D">
      <w:pPr>
        <w:spacing w:after="0" w:line="276" w:lineRule="auto"/>
        <w:rPr>
          <w:rFonts w:ascii="Arial" w:eastAsia="Arial" w:hAnsi="Arial" w:cs="Arial"/>
          <w:sz w:val="22"/>
          <w:szCs w:val="22"/>
        </w:rPr>
      </w:pPr>
    </w:p>
    <w:p w:rsidR="00B5641D" w:rsidRDefault="008F5998">
      <w:pPr>
        <w:numPr>
          <w:ilvl w:val="0"/>
          <w:numId w:val="3"/>
        </w:numPr>
        <w:spacing w:after="0" w:line="276" w:lineRule="auto"/>
        <w:contextualSpacing/>
        <w:rPr>
          <w:rFonts w:ascii="Arial" w:eastAsia="Arial" w:hAnsi="Arial" w:cs="Arial"/>
          <w:sz w:val="22"/>
          <w:szCs w:val="22"/>
        </w:rPr>
      </w:pPr>
      <w:r>
        <w:rPr>
          <w:rFonts w:ascii="Arial" w:eastAsia="Arial" w:hAnsi="Arial" w:cs="Arial"/>
          <w:sz w:val="22"/>
          <w:szCs w:val="22"/>
        </w:rPr>
        <w:t>Written verification of disability from licensed professional</w:t>
      </w:r>
    </w:p>
    <w:p w:rsidR="00B5641D" w:rsidRDefault="008F5998">
      <w:pPr>
        <w:numPr>
          <w:ilvl w:val="0"/>
          <w:numId w:val="3"/>
        </w:numPr>
        <w:spacing w:after="0" w:line="276" w:lineRule="auto"/>
        <w:contextualSpacing/>
        <w:rPr>
          <w:rFonts w:ascii="Arial" w:eastAsia="Arial" w:hAnsi="Arial" w:cs="Arial"/>
          <w:sz w:val="22"/>
          <w:szCs w:val="22"/>
        </w:rPr>
      </w:pPr>
      <w:r>
        <w:rPr>
          <w:rFonts w:ascii="Arial" w:eastAsia="Arial" w:hAnsi="Arial" w:cs="Arial"/>
          <w:sz w:val="22"/>
          <w:szCs w:val="22"/>
        </w:rPr>
        <w:t xml:space="preserve">Written verification from SSA  </w:t>
      </w:r>
    </w:p>
    <w:p w:rsidR="00B5641D" w:rsidRDefault="008F5998">
      <w:pPr>
        <w:numPr>
          <w:ilvl w:val="0"/>
          <w:numId w:val="3"/>
        </w:numPr>
        <w:spacing w:after="0" w:line="276" w:lineRule="auto"/>
        <w:contextualSpacing/>
        <w:rPr>
          <w:rFonts w:ascii="Arial" w:eastAsia="Arial" w:hAnsi="Arial" w:cs="Arial"/>
          <w:sz w:val="22"/>
          <w:szCs w:val="22"/>
        </w:rPr>
      </w:pPr>
      <w:r>
        <w:rPr>
          <w:rFonts w:ascii="Arial" w:eastAsia="Arial" w:hAnsi="Arial" w:cs="Arial"/>
          <w:sz w:val="22"/>
          <w:szCs w:val="22"/>
        </w:rPr>
        <w:t>Receipt of disability check</w:t>
      </w:r>
    </w:p>
    <w:p w:rsidR="00B5641D" w:rsidRDefault="008F5998">
      <w:pPr>
        <w:numPr>
          <w:ilvl w:val="0"/>
          <w:numId w:val="3"/>
        </w:numPr>
        <w:spacing w:after="0" w:line="276" w:lineRule="auto"/>
        <w:contextualSpacing/>
        <w:rPr>
          <w:rFonts w:ascii="Arial" w:eastAsia="Arial" w:hAnsi="Arial" w:cs="Arial"/>
          <w:sz w:val="22"/>
          <w:szCs w:val="22"/>
        </w:rPr>
      </w:pPr>
      <w:r>
        <w:rPr>
          <w:rFonts w:ascii="Arial" w:eastAsia="Arial" w:hAnsi="Arial" w:cs="Arial"/>
          <w:sz w:val="22"/>
          <w:szCs w:val="22"/>
        </w:rPr>
        <w:t xml:space="preserve"> Intake staff-recorded observation (must be supported by evidence above within 45 days of entry</w:t>
      </w:r>
    </w:p>
    <w:p w:rsidR="00B5641D" w:rsidRDefault="008F5998">
      <w:pPr>
        <w:numPr>
          <w:ilvl w:val="0"/>
          <w:numId w:val="3"/>
        </w:numPr>
        <w:spacing w:after="0" w:line="276" w:lineRule="auto"/>
        <w:contextualSpacing/>
        <w:rPr>
          <w:rFonts w:ascii="Arial" w:eastAsia="Arial" w:hAnsi="Arial" w:cs="Arial"/>
          <w:sz w:val="22"/>
          <w:szCs w:val="22"/>
        </w:rPr>
      </w:pPr>
      <w:r>
        <w:rPr>
          <w:rFonts w:ascii="Arial" w:eastAsia="Arial" w:hAnsi="Arial" w:cs="Arial"/>
          <w:sz w:val="22"/>
          <w:szCs w:val="22"/>
        </w:rPr>
        <w:t>Appendix G list</w:t>
      </w:r>
      <w:r>
        <w:rPr>
          <w:rFonts w:ascii="Arial" w:eastAsia="Arial" w:hAnsi="Arial" w:cs="Arial"/>
          <w:sz w:val="22"/>
          <w:szCs w:val="22"/>
        </w:rPr>
        <w:t xml:space="preserve">ed credentials for diagnosing addictions and mental health disability </w:t>
      </w:r>
    </w:p>
    <w:p w:rsidR="00B5641D" w:rsidRDefault="00B5641D">
      <w:pPr>
        <w:pStyle w:val="Heading1"/>
        <w:spacing w:line="276" w:lineRule="auto"/>
      </w:pPr>
      <w:bookmarkStart w:id="45" w:name="_700e8r5vkt0f" w:colFirst="0" w:colLast="0"/>
      <w:bookmarkEnd w:id="45"/>
    </w:p>
    <w:p w:rsidR="00B5641D" w:rsidRDefault="00B5641D">
      <w:pPr>
        <w:spacing w:line="276" w:lineRule="auto"/>
      </w:pPr>
    </w:p>
    <w:p w:rsidR="00B5641D" w:rsidRDefault="008F5998">
      <w:pPr>
        <w:pStyle w:val="Heading1"/>
        <w:spacing w:line="276" w:lineRule="auto"/>
        <w:rPr>
          <w:rFonts w:ascii="Arial" w:eastAsia="Arial" w:hAnsi="Arial" w:cs="Arial"/>
        </w:rPr>
      </w:pPr>
      <w:bookmarkStart w:id="46" w:name="_cwrdhveqtzui" w:colFirst="0" w:colLast="0"/>
      <w:bookmarkEnd w:id="46"/>
      <w:r>
        <w:rPr>
          <w:rFonts w:ascii="Arial" w:eastAsia="Arial" w:hAnsi="Arial" w:cs="Arial"/>
        </w:rPr>
        <w:t>Appendix E: Service Map</w:t>
      </w:r>
    </w:p>
    <w:p w:rsidR="00B5641D" w:rsidRDefault="00B5641D">
      <w:pPr>
        <w:spacing w:line="276" w:lineRule="auto"/>
        <w:rPr>
          <w:rFonts w:ascii="Arial" w:eastAsia="Arial" w:hAnsi="Arial" w:cs="Arial"/>
        </w:rPr>
      </w:pPr>
    </w:p>
    <w:p w:rsidR="00B5641D" w:rsidRDefault="008F5998">
      <w:pPr>
        <w:spacing w:line="276" w:lineRule="auto"/>
        <w:ind w:firstLine="720"/>
        <w:rPr>
          <w:rFonts w:ascii="Arial" w:eastAsia="Arial" w:hAnsi="Arial" w:cs="Arial"/>
          <w:sz w:val="22"/>
          <w:szCs w:val="22"/>
        </w:rPr>
      </w:pPr>
      <w:r>
        <w:rPr>
          <w:rFonts w:ascii="Arial" w:eastAsia="Arial" w:hAnsi="Arial" w:cs="Arial"/>
          <w:sz w:val="22"/>
          <w:szCs w:val="22"/>
        </w:rPr>
        <w:lastRenderedPageBreak/>
        <w:t xml:space="preserve">By clicking this </w:t>
      </w:r>
      <w:hyperlink r:id="rId39">
        <w:r>
          <w:rPr>
            <w:rFonts w:ascii="Arial" w:eastAsia="Arial" w:hAnsi="Arial" w:cs="Arial"/>
            <w:color w:val="1155CC"/>
            <w:sz w:val="22"/>
            <w:szCs w:val="22"/>
            <w:u w:val="single"/>
          </w:rPr>
          <w:t>Service Map</w:t>
        </w:r>
      </w:hyperlink>
      <w:r>
        <w:rPr>
          <w:rFonts w:ascii="Arial" w:eastAsia="Arial" w:hAnsi="Arial" w:cs="Arial"/>
          <w:sz w:val="22"/>
          <w:szCs w:val="22"/>
        </w:rPr>
        <w:t xml:space="preserve">, you can browse on Google Map to find Department of Social Services,and shelters or code blue warming centers that accepts walk-ins that are close to you. You can also find Coordinated Entry hubs that are referred in this documents. </w:t>
      </w:r>
    </w:p>
    <w:p w:rsidR="00B5641D" w:rsidRDefault="00B5641D">
      <w:pPr>
        <w:spacing w:line="276" w:lineRule="auto"/>
        <w:ind w:firstLine="720"/>
      </w:pPr>
    </w:p>
    <w:p w:rsidR="00B5641D" w:rsidRDefault="00B5641D">
      <w:pPr>
        <w:spacing w:line="276" w:lineRule="auto"/>
        <w:ind w:firstLine="720"/>
      </w:pPr>
    </w:p>
    <w:p w:rsidR="00B5641D" w:rsidRDefault="00B5641D">
      <w:pPr>
        <w:spacing w:line="276" w:lineRule="auto"/>
        <w:ind w:firstLine="720"/>
      </w:pPr>
    </w:p>
    <w:p w:rsidR="00B5641D" w:rsidRDefault="00B5641D">
      <w:pPr>
        <w:spacing w:line="276" w:lineRule="auto"/>
      </w:pPr>
    </w:p>
    <w:p w:rsidR="00B5641D" w:rsidRDefault="008F5998">
      <w:pPr>
        <w:pStyle w:val="Heading1"/>
        <w:spacing w:line="276" w:lineRule="auto"/>
      </w:pPr>
      <w:bookmarkStart w:id="47" w:name="_vxua7nfp7e5g" w:colFirst="0" w:colLast="0"/>
      <w:bookmarkEnd w:id="47"/>
      <w:r>
        <w:br w:type="page"/>
      </w:r>
    </w:p>
    <w:p w:rsidR="00B5641D" w:rsidRDefault="008F5998">
      <w:pPr>
        <w:pStyle w:val="Heading1"/>
        <w:spacing w:line="276" w:lineRule="auto"/>
        <w:rPr>
          <w:rFonts w:ascii="Arial" w:eastAsia="Arial" w:hAnsi="Arial" w:cs="Arial"/>
        </w:rPr>
      </w:pPr>
      <w:bookmarkStart w:id="48" w:name="_snwon1i2yeki" w:colFirst="0" w:colLast="0"/>
      <w:bookmarkEnd w:id="48"/>
      <w:r>
        <w:rPr>
          <w:rFonts w:ascii="Arial" w:eastAsia="Arial" w:hAnsi="Arial" w:cs="Arial"/>
        </w:rPr>
        <w:lastRenderedPageBreak/>
        <w:t>Appendix F: Res</w:t>
      </w:r>
      <w:r>
        <w:rPr>
          <w:rFonts w:ascii="Arial" w:eastAsia="Arial" w:hAnsi="Arial" w:cs="Arial"/>
        </w:rPr>
        <w:t>ources</w:t>
      </w:r>
    </w:p>
    <w:p w:rsidR="00B5641D" w:rsidRDefault="00B5641D">
      <w:pPr>
        <w:spacing w:line="276" w:lineRule="auto"/>
        <w:rPr>
          <w:rFonts w:ascii="Arial" w:eastAsia="Arial" w:hAnsi="Arial" w:cs="Arial"/>
        </w:rPr>
      </w:pPr>
    </w:p>
    <w:p w:rsidR="00B5641D" w:rsidRDefault="008F5998">
      <w:pPr>
        <w:spacing w:line="276" w:lineRule="auto"/>
        <w:rPr>
          <w:rFonts w:ascii="Arial" w:eastAsia="Arial" w:hAnsi="Arial" w:cs="Arial"/>
        </w:rPr>
      </w:pPr>
      <w:hyperlink r:id="rId40">
        <w:r>
          <w:rPr>
            <w:rFonts w:ascii="Arial" w:eastAsia="Arial" w:hAnsi="Arial" w:cs="Arial"/>
            <w:color w:val="1155CC"/>
            <w:u w:val="single"/>
          </w:rPr>
          <w:t>CE Checklist</w:t>
        </w:r>
      </w:hyperlink>
    </w:p>
    <w:p w:rsidR="00B5641D" w:rsidRDefault="008F5998">
      <w:pPr>
        <w:spacing w:line="276" w:lineRule="auto"/>
        <w:rPr>
          <w:rFonts w:ascii="Arial" w:eastAsia="Arial" w:hAnsi="Arial" w:cs="Arial"/>
        </w:rPr>
      </w:pPr>
      <w:hyperlink r:id="rId41">
        <w:r>
          <w:rPr>
            <w:rFonts w:ascii="Arial" w:eastAsia="Arial" w:hAnsi="Arial" w:cs="Arial"/>
            <w:color w:val="1155CC"/>
            <w:u w:val="single"/>
          </w:rPr>
          <w:t>Notice Establishing Additional Requirements for a Continuum of Care</w:t>
        </w:r>
        <w:r>
          <w:rPr>
            <w:rFonts w:ascii="Arial" w:eastAsia="Arial" w:hAnsi="Arial" w:cs="Arial"/>
            <w:color w:val="1155CC"/>
            <w:u w:val="single"/>
          </w:rPr>
          <w:br/>
          <w:t>Centralized or Coordinated Assessment System</w:t>
        </w:r>
      </w:hyperlink>
    </w:p>
    <w:p w:rsidR="00B5641D" w:rsidRDefault="008F5998">
      <w:pPr>
        <w:spacing w:line="276" w:lineRule="auto"/>
        <w:rPr>
          <w:rFonts w:ascii="Arial" w:eastAsia="Arial" w:hAnsi="Arial" w:cs="Arial"/>
        </w:rPr>
      </w:pPr>
      <w:hyperlink r:id="rId42">
        <w:r>
          <w:rPr>
            <w:rFonts w:ascii="Arial" w:eastAsia="Arial" w:hAnsi="Arial" w:cs="Arial"/>
            <w:color w:val="1155CC"/>
            <w:u w:val="single"/>
          </w:rPr>
          <w:t>Notice on Prioritizing Persons Experiencing Chronic Homelessness and Other</w:t>
        </w:r>
        <w:r>
          <w:rPr>
            <w:rFonts w:ascii="Arial" w:eastAsia="Arial" w:hAnsi="Arial" w:cs="Arial"/>
            <w:color w:val="1155CC"/>
            <w:u w:val="single"/>
          </w:rPr>
          <w:br/>
          <w:t>Vulnerable Homeless Persons in Permanent Supportive Housing</w:t>
        </w:r>
      </w:hyperlink>
    </w:p>
    <w:p w:rsidR="00B5641D" w:rsidRDefault="00B5641D">
      <w:pPr>
        <w:spacing w:line="276" w:lineRule="auto"/>
        <w:rPr>
          <w:rFonts w:ascii="Arial" w:eastAsia="Arial" w:hAnsi="Arial" w:cs="Arial"/>
          <w:b/>
          <w:i/>
        </w:rPr>
      </w:pPr>
    </w:p>
    <w:p w:rsidR="00B5641D" w:rsidRDefault="008F5998">
      <w:pPr>
        <w:spacing w:line="276" w:lineRule="auto"/>
        <w:rPr>
          <w:rFonts w:ascii="Arial" w:eastAsia="Arial" w:hAnsi="Arial" w:cs="Arial"/>
          <w:b/>
        </w:rPr>
      </w:pPr>
      <w:r>
        <w:rPr>
          <w:rFonts w:ascii="Arial" w:eastAsia="Arial" w:hAnsi="Arial" w:cs="Arial"/>
          <w:b/>
        </w:rPr>
        <w:t>Olmsted C</w:t>
      </w:r>
      <w:r>
        <w:rPr>
          <w:rFonts w:ascii="Arial" w:eastAsia="Arial" w:hAnsi="Arial" w:cs="Arial"/>
          <w:b/>
        </w:rPr>
        <w:t xml:space="preserve">enter for Sight </w:t>
      </w:r>
    </w:p>
    <w:p w:rsidR="00B5641D" w:rsidRDefault="008F5998">
      <w:pPr>
        <w:spacing w:line="276" w:lineRule="auto"/>
        <w:rPr>
          <w:rFonts w:ascii="Arial" w:eastAsia="Arial" w:hAnsi="Arial" w:cs="Arial"/>
        </w:rPr>
      </w:pPr>
      <w:r>
        <w:rPr>
          <w:rFonts w:ascii="Arial" w:eastAsia="Arial" w:hAnsi="Arial" w:cs="Arial"/>
        </w:rPr>
        <w:t>1170 Main Street</w:t>
      </w:r>
      <w:r>
        <w:rPr>
          <w:rFonts w:ascii="Arial" w:eastAsia="Arial" w:hAnsi="Arial" w:cs="Arial"/>
        </w:rPr>
        <w:br/>
        <w:t>Buffalo, New York 14209</w:t>
      </w:r>
      <w:r>
        <w:rPr>
          <w:rFonts w:ascii="Arial" w:eastAsia="Arial" w:hAnsi="Arial" w:cs="Arial"/>
        </w:rPr>
        <w:br/>
        <w:t>716-882-1025</w:t>
      </w:r>
    </w:p>
    <w:p w:rsidR="00B5641D" w:rsidRDefault="008F5998">
      <w:pPr>
        <w:spacing w:line="276" w:lineRule="auto"/>
        <w:rPr>
          <w:rFonts w:ascii="Arial" w:eastAsia="Arial" w:hAnsi="Arial" w:cs="Arial"/>
        </w:rPr>
      </w:pPr>
      <w:hyperlink r:id="rId43">
        <w:r>
          <w:rPr>
            <w:rFonts w:ascii="Arial" w:eastAsia="Arial" w:hAnsi="Arial" w:cs="Arial"/>
            <w:color w:val="1155CC"/>
            <w:u w:val="single"/>
          </w:rPr>
          <w:t>http://olmstedcenter.org/</w:t>
        </w:r>
      </w:hyperlink>
    </w:p>
    <w:p w:rsidR="00B5641D" w:rsidRDefault="008F5998">
      <w:pPr>
        <w:spacing w:line="276" w:lineRule="auto"/>
        <w:rPr>
          <w:rFonts w:ascii="Arial" w:eastAsia="Arial" w:hAnsi="Arial" w:cs="Arial"/>
          <w:b/>
          <w:i/>
          <w:sz w:val="24"/>
          <w:szCs w:val="24"/>
        </w:rPr>
      </w:pPr>
      <w:r>
        <w:rPr>
          <w:rFonts w:ascii="Arial" w:eastAsia="Arial" w:hAnsi="Arial" w:cs="Arial"/>
          <w:b/>
          <w:i/>
          <w:sz w:val="24"/>
          <w:szCs w:val="24"/>
        </w:rPr>
        <w:t xml:space="preserve">Language Interpretation: </w:t>
      </w:r>
    </w:p>
    <w:p w:rsidR="00B5641D" w:rsidRDefault="008F5998">
      <w:pPr>
        <w:spacing w:line="276" w:lineRule="auto"/>
        <w:rPr>
          <w:rFonts w:ascii="Arial" w:eastAsia="Arial" w:hAnsi="Arial" w:cs="Arial"/>
          <w:b/>
          <w:i/>
        </w:rPr>
      </w:pPr>
      <w:r>
        <w:rPr>
          <w:rFonts w:ascii="Arial" w:eastAsia="Arial" w:hAnsi="Arial" w:cs="Arial"/>
          <w:b/>
          <w:i/>
        </w:rPr>
        <w:t>AT&amp;T Language Assistance Program</w:t>
      </w:r>
    </w:p>
    <w:p w:rsidR="00B5641D" w:rsidRDefault="008F5998">
      <w:pPr>
        <w:spacing w:line="276" w:lineRule="auto"/>
        <w:rPr>
          <w:rFonts w:ascii="Arial" w:eastAsia="Arial" w:hAnsi="Arial" w:cs="Arial"/>
        </w:rPr>
      </w:pPr>
      <w:r>
        <w:rPr>
          <w:rFonts w:ascii="Arial" w:eastAsia="Arial" w:hAnsi="Arial" w:cs="Arial"/>
        </w:rPr>
        <w:t>1-800-528-5888</w:t>
      </w:r>
    </w:p>
    <w:p w:rsidR="00B5641D" w:rsidRDefault="008F5998">
      <w:pPr>
        <w:spacing w:line="276" w:lineRule="auto"/>
        <w:rPr>
          <w:rFonts w:ascii="Arial" w:eastAsia="Arial" w:hAnsi="Arial" w:cs="Arial"/>
          <w:b/>
          <w:i/>
        </w:rPr>
      </w:pPr>
      <w:r>
        <w:rPr>
          <w:rFonts w:ascii="Arial" w:eastAsia="Arial" w:hAnsi="Arial" w:cs="Arial"/>
          <w:b/>
          <w:i/>
        </w:rPr>
        <w:t xml:space="preserve">International Institute </w:t>
      </w:r>
    </w:p>
    <w:p w:rsidR="00B5641D" w:rsidRDefault="008F5998">
      <w:pPr>
        <w:spacing w:line="276" w:lineRule="auto"/>
        <w:rPr>
          <w:rFonts w:ascii="Arial" w:eastAsia="Arial" w:hAnsi="Arial" w:cs="Arial"/>
        </w:rPr>
      </w:pPr>
      <w:r>
        <w:rPr>
          <w:rFonts w:ascii="Arial" w:eastAsia="Arial" w:hAnsi="Arial" w:cs="Arial"/>
        </w:rPr>
        <w:t>864 Delaware Ave</w:t>
      </w:r>
    </w:p>
    <w:p w:rsidR="00B5641D" w:rsidRDefault="008F5998">
      <w:pPr>
        <w:spacing w:line="276" w:lineRule="auto"/>
        <w:rPr>
          <w:rFonts w:ascii="Arial" w:eastAsia="Arial" w:hAnsi="Arial" w:cs="Arial"/>
        </w:rPr>
      </w:pPr>
      <w:r>
        <w:rPr>
          <w:rFonts w:ascii="Arial" w:eastAsia="Arial" w:hAnsi="Arial" w:cs="Arial"/>
        </w:rPr>
        <w:t>Buffalo, NY 14209</w:t>
      </w:r>
    </w:p>
    <w:p w:rsidR="00B5641D" w:rsidRDefault="008F5998">
      <w:pPr>
        <w:spacing w:line="276" w:lineRule="auto"/>
        <w:rPr>
          <w:rFonts w:ascii="Arial" w:eastAsia="Arial" w:hAnsi="Arial" w:cs="Arial"/>
        </w:rPr>
      </w:pPr>
      <w:r>
        <w:rPr>
          <w:rFonts w:ascii="Arial" w:eastAsia="Arial" w:hAnsi="Arial" w:cs="Arial"/>
        </w:rPr>
        <w:t>(716) 883-1900</w:t>
      </w:r>
    </w:p>
    <w:p w:rsidR="00B5641D" w:rsidRDefault="008F5998">
      <w:pPr>
        <w:spacing w:line="276" w:lineRule="auto"/>
        <w:rPr>
          <w:rFonts w:ascii="Arial" w:eastAsia="Arial" w:hAnsi="Arial" w:cs="Arial"/>
          <w:color w:val="FF00FF"/>
        </w:rPr>
      </w:pPr>
      <w:hyperlink r:id="rId44">
        <w:r>
          <w:rPr>
            <w:rFonts w:ascii="Arial" w:eastAsia="Arial" w:hAnsi="Arial" w:cs="Arial"/>
            <w:color w:val="1155CC"/>
            <w:u w:val="single"/>
          </w:rPr>
          <w:t>https://iibuffalo.org/</w:t>
        </w:r>
      </w:hyperlink>
    </w:p>
    <w:p w:rsidR="00B5641D" w:rsidRDefault="008F5998">
      <w:pPr>
        <w:spacing w:line="276" w:lineRule="auto"/>
        <w:rPr>
          <w:rFonts w:ascii="Arial" w:eastAsia="Arial" w:hAnsi="Arial" w:cs="Arial"/>
          <w:b/>
          <w:i/>
        </w:rPr>
      </w:pPr>
      <w:r>
        <w:rPr>
          <w:rFonts w:ascii="Arial" w:eastAsia="Arial" w:hAnsi="Arial" w:cs="Arial"/>
          <w:b/>
          <w:i/>
        </w:rPr>
        <w:t>Journey’s End (Health Homes)</w:t>
      </w:r>
    </w:p>
    <w:p w:rsidR="00B5641D" w:rsidRDefault="008F5998">
      <w:pPr>
        <w:spacing w:line="276" w:lineRule="auto"/>
        <w:rPr>
          <w:rFonts w:ascii="Arial" w:eastAsia="Arial" w:hAnsi="Arial" w:cs="Arial"/>
        </w:rPr>
      </w:pPr>
      <w:r>
        <w:rPr>
          <w:rFonts w:ascii="Arial" w:eastAsia="Arial" w:hAnsi="Arial" w:cs="Arial"/>
        </w:rPr>
        <w:t>(716) 882-4963 x207 or 201</w:t>
      </w:r>
    </w:p>
    <w:p w:rsidR="00B5641D" w:rsidRDefault="008F5998">
      <w:pPr>
        <w:spacing w:line="276" w:lineRule="auto"/>
        <w:rPr>
          <w:rFonts w:ascii="Arial" w:eastAsia="Arial" w:hAnsi="Arial" w:cs="Arial"/>
          <w:b/>
          <w:i/>
          <w:sz w:val="24"/>
          <w:szCs w:val="24"/>
        </w:rPr>
      </w:pPr>
      <w:r>
        <w:rPr>
          <w:rFonts w:ascii="Arial" w:eastAsia="Arial" w:hAnsi="Arial" w:cs="Arial"/>
          <w:b/>
          <w:i/>
          <w:sz w:val="24"/>
          <w:szCs w:val="24"/>
        </w:rPr>
        <w:t xml:space="preserve">Legal Assistance and Advocacy: </w:t>
      </w:r>
    </w:p>
    <w:p w:rsidR="00B5641D" w:rsidRDefault="008F5998">
      <w:pPr>
        <w:spacing w:line="276" w:lineRule="auto"/>
        <w:rPr>
          <w:rFonts w:ascii="Arial" w:eastAsia="Arial" w:hAnsi="Arial" w:cs="Arial"/>
          <w:b/>
          <w:i/>
        </w:rPr>
      </w:pPr>
      <w:r>
        <w:rPr>
          <w:rFonts w:ascii="Arial" w:eastAsia="Arial" w:hAnsi="Arial" w:cs="Arial"/>
          <w:b/>
          <w:i/>
        </w:rPr>
        <w:t xml:space="preserve">Neighborhood Legal Services, Inc. </w:t>
      </w:r>
    </w:p>
    <w:p w:rsidR="00B5641D" w:rsidRDefault="00B5641D">
      <w:pPr>
        <w:spacing w:line="276" w:lineRule="auto"/>
      </w:pPr>
    </w:p>
    <w:sectPr w:rsidR="00B5641D">
      <w:headerReference w:type="default" r:id="rId45"/>
      <w:footerReference w:type="default" r:id="rId4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98" w:rsidRDefault="008F5998">
      <w:pPr>
        <w:spacing w:after="0" w:line="240" w:lineRule="auto"/>
      </w:pPr>
      <w:r>
        <w:separator/>
      </w:r>
    </w:p>
  </w:endnote>
  <w:endnote w:type="continuationSeparator" w:id="0">
    <w:p w:rsidR="008F5998" w:rsidRDefault="008F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1D" w:rsidRDefault="008F5998">
    <w:r>
      <w:pict>
        <v:rect id="_x0000_i1025" style="width:0;height:1.5pt" o:hralign="center" o:hrstd="t" o:hr="t" fillcolor="#a0a0a0" stroked="f"/>
      </w:pict>
    </w:r>
    <w:r>
      <w:t xml:space="preserve">V. January 2018      DRAFT                                                                                                                                                    </w:t>
    </w:r>
    <w:r>
      <w:fldChar w:fldCharType="begin"/>
    </w:r>
    <w:r>
      <w:instrText>PAGE</w:instrText>
    </w:r>
    <w:r w:rsidR="002D2049">
      <w:fldChar w:fldCharType="separate"/>
    </w:r>
    <w:r w:rsidR="002D20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98" w:rsidRDefault="008F5998">
      <w:pPr>
        <w:spacing w:after="0" w:line="240" w:lineRule="auto"/>
      </w:pPr>
      <w:r>
        <w:separator/>
      </w:r>
    </w:p>
  </w:footnote>
  <w:footnote w:type="continuationSeparator" w:id="0">
    <w:p w:rsidR="008F5998" w:rsidRDefault="008F5998">
      <w:pPr>
        <w:spacing w:after="0" w:line="240" w:lineRule="auto"/>
      </w:pPr>
      <w:r>
        <w:continuationSeparator/>
      </w:r>
    </w:p>
  </w:footnote>
  <w:footnote w:id="1">
    <w:p w:rsidR="00B5641D" w:rsidRDefault="008F5998">
      <w:pPr>
        <w:spacing w:after="0" w:line="240" w:lineRule="auto"/>
        <w:rPr>
          <w:sz w:val="20"/>
          <w:szCs w:val="20"/>
        </w:rPr>
      </w:pPr>
      <w:r>
        <w:rPr>
          <w:vertAlign w:val="superscript"/>
        </w:rPr>
        <w:footnoteRef/>
      </w:r>
      <w:r>
        <w:rPr>
          <w:sz w:val="20"/>
          <w:szCs w:val="20"/>
        </w:rPr>
        <w:t xml:space="preserve"> h</w:t>
      </w:r>
      <w:r>
        <w:rPr>
          <w:sz w:val="20"/>
          <w:szCs w:val="20"/>
        </w:rPr>
        <w:t>ttps://www.hudexchange.info/resources/documents/HomelessDefinition_RecordkeepingRequirementsandCriteria.pdf</w:t>
      </w:r>
    </w:p>
  </w:footnote>
  <w:footnote w:id="2">
    <w:p w:rsidR="00B5641D" w:rsidRDefault="008F5998">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 xml:space="preserve"> https://www.hudexchange.info/resources/documents/Defining-Chronically-Homeless-Final-Rule.pdf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1D" w:rsidRDefault="00B564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133"/>
    <w:multiLevelType w:val="multilevel"/>
    <w:tmpl w:val="E91E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A85E15"/>
    <w:multiLevelType w:val="multilevel"/>
    <w:tmpl w:val="1040C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7B6712"/>
    <w:multiLevelType w:val="multilevel"/>
    <w:tmpl w:val="B5B8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E81541"/>
    <w:multiLevelType w:val="multilevel"/>
    <w:tmpl w:val="0C0A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96399B"/>
    <w:multiLevelType w:val="multilevel"/>
    <w:tmpl w:val="6D8E5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233114"/>
    <w:multiLevelType w:val="multilevel"/>
    <w:tmpl w:val="34540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240E0E"/>
    <w:multiLevelType w:val="multilevel"/>
    <w:tmpl w:val="AE7AF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4162EA"/>
    <w:multiLevelType w:val="multilevel"/>
    <w:tmpl w:val="EC5634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7854442"/>
    <w:multiLevelType w:val="multilevel"/>
    <w:tmpl w:val="BFD04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B0A4B12"/>
    <w:multiLevelType w:val="multilevel"/>
    <w:tmpl w:val="9250A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E5B1D9B"/>
    <w:multiLevelType w:val="multilevel"/>
    <w:tmpl w:val="05CCA08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0EB541D"/>
    <w:multiLevelType w:val="multilevel"/>
    <w:tmpl w:val="23F0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6D772F"/>
    <w:multiLevelType w:val="multilevel"/>
    <w:tmpl w:val="2FA0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386FC1"/>
    <w:multiLevelType w:val="multilevel"/>
    <w:tmpl w:val="01B24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75286B"/>
    <w:multiLevelType w:val="multilevel"/>
    <w:tmpl w:val="A9828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FC6B09"/>
    <w:multiLevelType w:val="multilevel"/>
    <w:tmpl w:val="E816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5160DB5"/>
    <w:multiLevelType w:val="multilevel"/>
    <w:tmpl w:val="F19ED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5C6D41"/>
    <w:multiLevelType w:val="multilevel"/>
    <w:tmpl w:val="6514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2C3259D"/>
    <w:multiLevelType w:val="multilevel"/>
    <w:tmpl w:val="4ABEC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34E6960"/>
    <w:multiLevelType w:val="multilevel"/>
    <w:tmpl w:val="A244A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541751"/>
    <w:multiLevelType w:val="multilevel"/>
    <w:tmpl w:val="53462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AC465B"/>
    <w:multiLevelType w:val="multilevel"/>
    <w:tmpl w:val="8A02F67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D342280"/>
    <w:multiLevelType w:val="multilevel"/>
    <w:tmpl w:val="A734F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625845"/>
    <w:multiLevelType w:val="multilevel"/>
    <w:tmpl w:val="095C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1DB27DA"/>
    <w:multiLevelType w:val="multilevel"/>
    <w:tmpl w:val="3662A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61962BA"/>
    <w:multiLevelType w:val="multilevel"/>
    <w:tmpl w:val="A066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7996E7E"/>
    <w:multiLevelType w:val="multilevel"/>
    <w:tmpl w:val="4BB49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7A07CE2"/>
    <w:multiLevelType w:val="multilevel"/>
    <w:tmpl w:val="70A03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9103AC0"/>
    <w:multiLevelType w:val="multilevel"/>
    <w:tmpl w:val="16F8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D6E34BB"/>
    <w:multiLevelType w:val="multilevel"/>
    <w:tmpl w:val="420655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7"/>
  </w:num>
  <w:num w:numId="3">
    <w:abstractNumId w:val="6"/>
  </w:num>
  <w:num w:numId="4">
    <w:abstractNumId w:val="20"/>
  </w:num>
  <w:num w:numId="5">
    <w:abstractNumId w:val="12"/>
  </w:num>
  <w:num w:numId="6">
    <w:abstractNumId w:val="11"/>
  </w:num>
  <w:num w:numId="7">
    <w:abstractNumId w:val="9"/>
  </w:num>
  <w:num w:numId="8">
    <w:abstractNumId w:val="13"/>
  </w:num>
  <w:num w:numId="9">
    <w:abstractNumId w:val="2"/>
  </w:num>
  <w:num w:numId="10">
    <w:abstractNumId w:val="14"/>
  </w:num>
  <w:num w:numId="11">
    <w:abstractNumId w:val="18"/>
  </w:num>
  <w:num w:numId="12">
    <w:abstractNumId w:val="25"/>
  </w:num>
  <w:num w:numId="13">
    <w:abstractNumId w:val="21"/>
  </w:num>
  <w:num w:numId="14">
    <w:abstractNumId w:val="24"/>
  </w:num>
  <w:num w:numId="15">
    <w:abstractNumId w:val="19"/>
  </w:num>
  <w:num w:numId="16">
    <w:abstractNumId w:val="8"/>
  </w:num>
  <w:num w:numId="17">
    <w:abstractNumId w:val="27"/>
  </w:num>
  <w:num w:numId="18">
    <w:abstractNumId w:val="22"/>
  </w:num>
  <w:num w:numId="19">
    <w:abstractNumId w:val="5"/>
  </w:num>
  <w:num w:numId="20">
    <w:abstractNumId w:val="29"/>
  </w:num>
  <w:num w:numId="21">
    <w:abstractNumId w:val="16"/>
  </w:num>
  <w:num w:numId="22">
    <w:abstractNumId w:val="23"/>
  </w:num>
  <w:num w:numId="23">
    <w:abstractNumId w:val="3"/>
  </w:num>
  <w:num w:numId="24">
    <w:abstractNumId w:val="26"/>
  </w:num>
  <w:num w:numId="25">
    <w:abstractNumId w:val="0"/>
  </w:num>
  <w:num w:numId="26">
    <w:abstractNumId w:val="28"/>
  </w:num>
  <w:num w:numId="27">
    <w:abstractNumId w:val="15"/>
  </w:num>
  <w:num w:numId="28">
    <w:abstractNumId w:val="1"/>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5641D"/>
    <w:rsid w:val="002D2049"/>
    <w:rsid w:val="008F5998"/>
    <w:rsid w:val="00B5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1"/>
        <w:szCs w:val="21"/>
        <w:lang w:val="en" w:eastAsia="en-US" w:bidi="ar-SA"/>
      </w:rPr>
    </w:rPrDefault>
    <w:pPrDefault>
      <w:pPr>
        <w:pBdr>
          <w:top w:val="nil"/>
          <w:left w:val="nil"/>
          <w:bottom w:val="nil"/>
          <w:right w:val="nil"/>
          <w:between w:val="nil"/>
        </w:pBd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color w:val="5B9BD5"/>
      <w:sz w:val="32"/>
      <w:szCs w:val="32"/>
    </w:rPr>
  </w:style>
  <w:style w:type="paragraph" w:styleId="Heading2">
    <w:name w:val="heading 2"/>
    <w:basedOn w:val="Normal"/>
    <w:next w:val="Normal"/>
    <w:pPr>
      <w:keepNext/>
      <w:keepLines/>
      <w:spacing w:before="120" w:after="0" w:line="240" w:lineRule="auto"/>
      <w:outlineLvl w:val="1"/>
    </w:pPr>
    <w:rPr>
      <w:b/>
      <w:color w:val="5B9BD5"/>
      <w:sz w:val="28"/>
      <w:szCs w:val="28"/>
    </w:rPr>
  </w:style>
  <w:style w:type="paragraph" w:styleId="Heading3">
    <w:name w:val="heading 3"/>
    <w:basedOn w:val="Normal"/>
    <w:next w:val="Normal"/>
    <w:pPr>
      <w:keepNext/>
      <w:keepLines/>
      <w:spacing w:before="20" w:after="0" w:line="240" w:lineRule="auto"/>
      <w:outlineLvl w:val="2"/>
    </w:pPr>
    <w:rPr>
      <w:b/>
      <w:color w:val="5B9BD5"/>
      <w:sz w:val="24"/>
      <w:szCs w:val="24"/>
    </w:rPr>
  </w:style>
  <w:style w:type="paragraph" w:styleId="Heading4">
    <w:name w:val="heading 4"/>
    <w:basedOn w:val="Normal"/>
    <w:next w:val="Normal"/>
    <w:pPr>
      <w:keepNext/>
      <w:keepLines/>
      <w:spacing w:before="200" w:after="0"/>
      <w:outlineLvl w:val="3"/>
    </w:pPr>
    <w:rPr>
      <w:b/>
      <w:i/>
      <w:sz w:val="24"/>
      <w:szCs w:val="24"/>
    </w:rPr>
  </w:style>
  <w:style w:type="paragraph" w:styleId="Heading5">
    <w:name w:val="heading 5"/>
    <w:basedOn w:val="Normal"/>
    <w:next w:val="Normal"/>
    <w:pPr>
      <w:keepNext/>
      <w:keepLines/>
      <w:spacing w:before="200" w:after="0"/>
      <w:outlineLvl w:val="4"/>
    </w:pPr>
    <w:rPr>
      <w:sz w:val="22"/>
      <w:szCs w:val="22"/>
    </w:rPr>
  </w:style>
  <w:style w:type="paragraph" w:styleId="Heading6">
    <w:name w:val="heading 6"/>
    <w:basedOn w:val="Normal"/>
    <w:next w:val="Normal"/>
    <w:pPr>
      <w:keepNext/>
      <w:keepLines/>
      <w:spacing w:before="200" w:after="0"/>
      <w:outlineLvl w:val="5"/>
    </w:pPr>
    <w:rPr>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sz w:val="96"/>
      <w:szCs w:val="96"/>
    </w:rPr>
  </w:style>
  <w:style w:type="paragraph" w:styleId="Subtitle">
    <w:name w:val="Subtitle"/>
    <w:basedOn w:val="Normal"/>
    <w:next w:val="Normal"/>
    <w:pPr>
      <w:keepNext/>
      <w:keepLines/>
    </w:pPr>
    <w:rPr>
      <w:i/>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1"/>
        <w:szCs w:val="21"/>
        <w:lang w:val="en" w:eastAsia="en-US" w:bidi="ar-SA"/>
      </w:rPr>
    </w:rPrDefault>
    <w:pPrDefault>
      <w:pPr>
        <w:pBdr>
          <w:top w:val="nil"/>
          <w:left w:val="nil"/>
          <w:bottom w:val="nil"/>
          <w:right w:val="nil"/>
          <w:between w:val="nil"/>
        </w:pBd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color w:val="5B9BD5"/>
      <w:sz w:val="32"/>
      <w:szCs w:val="32"/>
    </w:rPr>
  </w:style>
  <w:style w:type="paragraph" w:styleId="Heading2">
    <w:name w:val="heading 2"/>
    <w:basedOn w:val="Normal"/>
    <w:next w:val="Normal"/>
    <w:pPr>
      <w:keepNext/>
      <w:keepLines/>
      <w:spacing w:before="120" w:after="0" w:line="240" w:lineRule="auto"/>
      <w:outlineLvl w:val="1"/>
    </w:pPr>
    <w:rPr>
      <w:b/>
      <w:color w:val="5B9BD5"/>
      <w:sz w:val="28"/>
      <w:szCs w:val="28"/>
    </w:rPr>
  </w:style>
  <w:style w:type="paragraph" w:styleId="Heading3">
    <w:name w:val="heading 3"/>
    <w:basedOn w:val="Normal"/>
    <w:next w:val="Normal"/>
    <w:pPr>
      <w:keepNext/>
      <w:keepLines/>
      <w:spacing w:before="20" w:after="0" w:line="240" w:lineRule="auto"/>
      <w:outlineLvl w:val="2"/>
    </w:pPr>
    <w:rPr>
      <w:b/>
      <w:color w:val="5B9BD5"/>
      <w:sz w:val="24"/>
      <w:szCs w:val="24"/>
    </w:rPr>
  </w:style>
  <w:style w:type="paragraph" w:styleId="Heading4">
    <w:name w:val="heading 4"/>
    <w:basedOn w:val="Normal"/>
    <w:next w:val="Normal"/>
    <w:pPr>
      <w:keepNext/>
      <w:keepLines/>
      <w:spacing w:before="200" w:after="0"/>
      <w:outlineLvl w:val="3"/>
    </w:pPr>
    <w:rPr>
      <w:b/>
      <w:i/>
      <w:sz w:val="24"/>
      <w:szCs w:val="24"/>
    </w:rPr>
  </w:style>
  <w:style w:type="paragraph" w:styleId="Heading5">
    <w:name w:val="heading 5"/>
    <w:basedOn w:val="Normal"/>
    <w:next w:val="Normal"/>
    <w:pPr>
      <w:keepNext/>
      <w:keepLines/>
      <w:spacing w:before="200" w:after="0"/>
      <w:outlineLvl w:val="4"/>
    </w:pPr>
    <w:rPr>
      <w:sz w:val="22"/>
      <w:szCs w:val="22"/>
    </w:rPr>
  </w:style>
  <w:style w:type="paragraph" w:styleId="Heading6">
    <w:name w:val="heading 6"/>
    <w:basedOn w:val="Normal"/>
    <w:next w:val="Normal"/>
    <w:pPr>
      <w:keepNext/>
      <w:keepLines/>
      <w:spacing w:before="200" w:after="0"/>
      <w:outlineLvl w:val="5"/>
    </w:pPr>
    <w:rPr>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sz w:val="96"/>
      <w:szCs w:val="96"/>
    </w:rPr>
  </w:style>
  <w:style w:type="paragraph" w:styleId="Subtitle">
    <w:name w:val="Subtitle"/>
    <w:basedOn w:val="Normal"/>
    <w:next w:val="Normal"/>
    <w:pPr>
      <w:keepNext/>
      <w:keepLines/>
    </w:pPr>
    <w:rPr>
      <w:i/>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Coordinated-Entry-Policy-Brief.pdf" TargetMode="External"/><Relationship Id="rId13" Type="http://schemas.openxmlformats.org/officeDocument/2006/relationships/hyperlink" Target="https://wnyhomeless.org/hmis/documents/" TargetMode="External"/><Relationship Id="rId18" Type="http://schemas.openxmlformats.org/officeDocument/2006/relationships/hyperlink" Target="https://www.google.com/maps/place/Niagara+County+Social+Services/@43.1704493,-78.6878457,19.5z/data=!4m15!1m9!2m8!1sHotels!3m6!1sHotels!2s43.1705256,+-78.6876994!3s0x89d37f3da63af8b9:0xd3d083687183cda0!4m2!1d-78.6876994!2d43.1705256!3m4!1s0x89d37f3dbacaf60f:0x3e98538eb31cf9a5!8m2!3d43.170856!4d-78.6877017" TargetMode="External"/><Relationship Id="rId26" Type="http://schemas.openxmlformats.org/officeDocument/2006/relationships/hyperlink" Target="https://wnyhomeless.org/app/uploads/VI-SPDAT-v2.0-Single-US-Print.pdf" TargetMode="External"/><Relationship Id="rId39" Type="http://schemas.openxmlformats.org/officeDocument/2006/relationships/hyperlink" Target="https://drive.google.com/open?id=1u9BOs_OZnq9KIDPpubNPyYAH1i_puq35&amp;usp=sharing" TargetMode="External"/><Relationship Id="rId3" Type="http://schemas.microsoft.com/office/2007/relationships/stylesWithEffects" Target="stylesWithEffects.xml"/><Relationship Id="rId21" Type="http://schemas.openxmlformats.org/officeDocument/2006/relationships/hyperlink" Target="https://www.google.com/maps/place/Niagara+County+Social+Services/@43.0871066,-79.0495873,15z/data=!4m12!1m6!3m5!1s0x0:0x36fd0d650c6001fd!2sNiagara+County+Social+Services!8m2!3d43.0871066!4d-79.0495873!3m4!1s0x0:0x36fd0d650c6001fd!8m2!3d43.0871066!4d-79.0495873" TargetMode="External"/><Relationship Id="rId34" Type="http://schemas.openxmlformats.org/officeDocument/2006/relationships/hyperlink" Target="http://wnyhomeless.org/app/uploads/PSH-CE-training-material-Brief.pdf" TargetMode="External"/><Relationship Id="rId42" Type="http://schemas.openxmlformats.org/officeDocument/2006/relationships/hyperlink" Target="https://www.hudexchange.info/resources/documents/notice-cpd-16-11-prioritizing-persons-experiencing-chronic-homelessness-and-other-vulnerable-homeless-persons-in-psh.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udexchange.info/resource/1991/equal-access-to-housing-final-rule/" TargetMode="External"/><Relationship Id="rId17" Type="http://schemas.openxmlformats.org/officeDocument/2006/relationships/hyperlink" Target="https://www.google.com/maps/place/Rath+Building/@42.884064,-78.8765025,15z/data=!4m5!3m4!1s0x0:0x88cfd4e748004d1f!8m2!3d42.884064!4d-78.8765025" TargetMode="External"/><Relationship Id="rId25" Type="http://schemas.openxmlformats.org/officeDocument/2006/relationships/hyperlink" Target="https://wnyhomeless.org/continuum-of-care/coordinated-assessment/" TargetMode="External"/><Relationship Id="rId33" Type="http://schemas.openxmlformats.org/officeDocument/2006/relationships/hyperlink" Target="http://wnyhomeless.org/app/uploads/RRH-CE-Training-Brief.pdf" TargetMode="External"/><Relationship Id="rId38" Type="http://schemas.openxmlformats.org/officeDocument/2006/relationships/hyperlink" Target="https://docs.google.com/forms/d/e/1FAIpQLScmfFVxixm47x68d3qbcMZhznlrf-MuhmSvrbrC-CAF0F9ldA/viewform?usp=sf_lin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erie.gov/environment/sites/www2.erie.gov.environment/files/uploads/HousingProgram_Eligibility.pdf" TargetMode="External"/><Relationship Id="rId20" Type="http://schemas.openxmlformats.org/officeDocument/2006/relationships/hyperlink" Target="https://www.google.com/maps/place/Niagara+County+Social+Services/@43.0871066,-79.0495873,15z/data=!4m12!1m6!3m5!1s0x0:0x36fd0d650c6001fd!2sNiagara+County+Social+Services!8m2!3d43.0871066!4d-79.0495873!3m4!1s0x0:0x36fd0d650c6001fd!8m2!3d43.0871066!4d-79.0495873" TargetMode="External"/><Relationship Id="rId29" Type="http://schemas.openxmlformats.org/officeDocument/2006/relationships/hyperlink" Target="https://wnyhomeless.org/app/uploads/TAY-VI-SPDAT-v1.0-US-Print-Amended-July-13-2015.pdf" TargetMode="External"/><Relationship Id="rId41" Type="http://schemas.openxmlformats.org/officeDocument/2006/relationships/hyperlink" Target="https://www.hudexchange.info/resources/documents/Notice-CPD-17-01-Establishing-Additional-Requirements-or-a-Continuum-of-Care-Centralized-or-Coordinated-Assessment-System.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chives.gov/eeo/laws/title-vi.html" TargetMode="External"/><Relationship Id="rId24" Type="http://schemas.openxmlformats.org/officeDocument/2006/relationships/hyperlink" Target="https://maps.google.com/?q=50+Cottage+Street,+Lockport+NY&amp;entry=gmail&amp;source=g" TargetMode="External"/><Relationship Id="rId32" Type="http://schemas.openxmlformats.org/officeDocument/2006/relationships/hyperlink" Target="https://wnyhomeless.org/continuum-of-care/coordinated-assessment/" TargetMode="External"/><Relationship Id="rId37" Type="http://schemas.openxmlformats.org/officeDocument/2006/relationships/hyperlink" Target="https://docs.google.com/forms/d/e/1FAIpQLSclFndNL2LdWaUKYns8I9fs92kll-xAJJ9nsqpsy_icuv7Ppw/viewform?usp=sf_link" TargetMode="External"/><Relationship Id="rId40" Type="http://schemas.openxmlformats.org/officeDocument/2006/relationships/hyperlink" Target="https://www.hudexchange.info/resources/documents/coordinated-entry-self-assessment.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nyhomeless.org/hmis/documents/" TargetMode="External"/><Relationship Id="rId23" Type="http://schemas.openxmlformats.org/officeDocument/2006/relationships/hyperlink" Target="https://maps.google.com/?q=2620+Main+Road+%E2%80%93+Route+5,+East+Pembroke,+New+York+14056&amp;entry=gmail&amp;source=g" TargetMode="External"/><Relationship Id="rId28" Type="http://schemas.openxmlformats.org/officeDocument/2006/relationships/hyperlink" Target="https://wnyhomeless.org/app/uploads/TAY-VI-SPDAT-v1.0-US-Print-Amended-July-13-2015.pdf" TargetMode="External"/><Relationship Id="rId36" Type="http://schemas.openxmlformats.org/officeDocument/2006/relationships/hyperlink" Target="https://docs.google.com/forms/d/e/1FAIpQLSfzs1_MYYQR5wzXHrLE-tzWrFj9Sx0sMBCuEkFqbDiTF3oWmA/viewform?usp=sf_link" TargetMode="External"/><Relationship Id="rId10" Type="http://schemas.openxmlformats.org/officeDocument/2006/relationships/hyperlink" Target="https://www.hud.gov/program_offices/fair_housing_equal_opp/progdesc/title8" TargetMode="External"/><Relationship Id="rId19" Type="http://schemas.openxmlformats.org/officeDocument/2006/relationships/hyperlink" Target="https://www.google.com/maps/place/Niagara+County+Social+Services/@43.0871066,-79.0495873,15z/data=!4m12!1m6!3m5!1s0x0:0x36fd0d650c6001fd!2sNiagara+County+Social+Services!8m2!3d43.0871066!4d-79.0495873!3m4!1s0x0:0x36fd0d650c6001fd!8m2!3d43.0871066!4d-79.0495873" TargetMode="External"/><Relationship Id="rId31" Type="http://schemas.openxmlformats.org/officeDocument/2006/relationships/hyperlink" Target="https://www.techsafety.org/confidentiality-in-vawa-fvpsa/" TargetMode="External"/><Relationship Id="rId44" Type="http://schemas.openxmlformats.org/officeDocument/2006/relationships/hyperlink" Target="https://iibuffalo.org/" TargetMode="External"/><Relationship Id="rId4" Type="http://schemas.openxmlformats.org/officeDocument/2006/relationships/settings" Target="settings.xml"/><Relationship Id="rId9" Type="http://schemas.openxmlformats.org/officeDocument/2006/relationships/hyperlink" Target="https://www.samhsa.gov/nctic/trauma-interventions" TargetMode="External"/><Relationship Id="rId14" Type="http://schemas.openxmlformats.org/officeDocument/2006/relationships/hyperlink" Target="https://wnyhomeless.org/app/uploads/HMISCoordinatedEntry.pdf" TargetMode="External"/><Relationship Id="rId22" Type="http://schemas.openxmlformats.org/officeDocument/2006/relationships/hyperlink" Target="https://iibuffalo.org/survivor-support/" TargetMode="External"/><Relationship Id="rId27" Type="http://schemas.openxmlformats.org/officeDocument/2006/relationships/hyperlink" Target="https://wnyhomeless.org/app/uploads/VI-SPDAT-v2.0-Family-US-Print1.pdf" TargetMode="External"/><Relationship Id="rId30" Type="http://schemas.openxmlformats.org/officeDocument/2006/relationships/hyperlink" Target="http://wnyhomeless.org/app/uploads/PR-VI-SPDAT-v1-Family_American.pdf" TargetMode="External"/><Relationship Id="rId35" Type="http://schemas.openxmlformats.org/officeDocument/2006/relationships/hyperlink" Target="https://wnyhomeless.org/app/uploads/Consumer-Brochure-for-Marketing-CE-.pdf" TargetMode="External"/><Relationship Id="rId43" Type="http://schemas.openxmlformats.org/officeDocument/2006/relationships/hyperlink" Target="http://olmstedcenter.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11730</Words>
  <Characters>66865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2</cp:revision>
  <dcterms:created xsi:type="dcterms:W3CDTF">2018-01-09T15:56:00Z</dcterms:created>
  <dcterms:modified xsi:type="dcterms:W3CDTF">2018-01-09T15:56:00Z</dcterms:modified>
</cp:coreProperties>
</file>