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D4" w:rsidRDefault="00274690">
      <w:r>
        <w:rPr>
          <w:noProof/>
        </w:rPr>
        <w:drawing>
          <wp:anchor distT="0" distB="0" distL="114300" distR="114300" simplePos="0" relativeHeight="251659264" behindDoc="0" locked="0" layoutInCell="1" allowOverlap="1" wp14:anchorId="1D74BF6D" wp14:editId="22E07B23">
            <wp:simplePos x="0" y="0"/>
            <wp:positionH relativeFrom="column">
              <wp:posOffset>1626679</wp:posOffset>
            </wp:positionH>
            <wp:positionV relativeFrom="paragraph">
              <wp:posOffset>-600075</wp:posOffset>
            </wp:positionV>
            <wp:extent cx="2488121" cy="1047750"/>
            <wp:effectExtent l="0" t="0" r="7620" b="0"/>
            <wp:wrapNone/>
            <wp:docPr id="1" name="Picture 1" descr=" Homeless Alliance of W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Homeless Alliance of W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8121"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0D4" w:rsidRDefault="00DF20D4">
      <w:pPr>
        <w:rPr>
          <w:rFonts w:ascii="Times New Roman" w:hAnsi="Times New Roman" w:cs="Times New Roman"/>
          <w:b/>
          <w:sz w:val="24"/>
          <w:szCs w:val="24"/>
        </w:rPr>
      </w:pPr>
    </w:p>
    <w:p w:rsidR="00DF20D4" w:rsidRPr="00DF20D4" w:rsidRDefault="00DF20D4" w:rsidP="005F6E9A">
      <w:pPr>
        <w:pStyle w:val="Heading2"/>
      </w:pPr>
      <w:r w:rsidRPr="00DF20D4">
        <w:t>HMIS</w:t>
      </w:r>
      <w:r w:rsidR="008A16CF">
        <w:t xml:space="preserve"> </w:t>
      </w:r>
      <w:r w:rsidR="0030322C">
        <w:t>Data Entry and Timeliness Policy</w:t>
      </w:r>
    </w:p>
    <w:p w:rsidR="00DF20D4" w:rsidRPr="0030322C" w:rsidRDefault="00DF20D4"/>
    <w:p w:rsidR="00DF20D4" w:rsidRPr="00811953" w:rsidRDefault="009358CC" w:rsidP="00DF20D4">
      <w:pPr>
        <w:contextualSpacing/>
      </w:pPr>
      <w:r>
        <w:rPr>
          <w:rFonts w:cs="Arial"/>
          <w:spacing w:val="-1"/>
        </w:rPr>
        <w:t>P</w:t>
      </w:r>
      <w:r w:rsidR="003E0F6F">
        <w:rPr>
          <w:rFonts w:cs="Arial"/>
          <w:spacing w:val="-1"/>
        </w:rPr>
        <w:t>articipating agencies</w:t>
      </w:r>
      <w:r w:rsidR="00FE29E0">
        <w:rPr>
          <w:rFonts w:cs="Arial"/>
          <w:spacing w:val="-1"/>
        </w:rPr>
        <w:t xml:space="preserve"> must </w:t>
      </w:r>
      <w:r w:rsidR="0030322C" w:rsidRPr="00811953">
        <w:rPr>
          <w:rFonts w:cs="Arial"/>
          <w:spacing w:val="-1"/>
        </w:rPr>
        <w:t>accuratel</w:t>
      </w:r>
      <w:r w:rsidR="00FE29E0">
        <w:rPr>
          <w:rFonts w:cs="Arial"/>
          <w:spacing w:val="-1"/>
        </w:rPr>
        <w:t>y enter data within</w:t>
      </w:r>
      <w:r w:rsidR="004D05A7">
        <w:rPr>
          <w:rFonts w:cs="Arial"/>
          <w:spacing w:val="-1"/>
        </w:rPr>
        <w:t xml:space="preserve"> 72 hours of entry/</w:t>
      </w:r>
      <w:r w:rsidR="0030322C" w:rsidRPr="00811953">
        <w:rPr>
          <w:rFonts w:cs="Arial"/>
          <w:spacing w:val="-1"/>
        </w:rPr>
        <w:t>exi</w:t>
      </w:r>
      <w:r w:rsidR="004D05A7">
        <w:rPr>
          <w:rFonts w:cs="Arial"/>
          <w:spacing w:val="-1"/>
        </w:rPr>
        <w:t>t of</w:t>
      </w:r>
      <w:r w:rsidR="00FE29E0">
        <w:rPr>
          <w:rFonts w:cs="Arial"/>
          <w:spacing w:val="-1"/>
        </w:rPr>
        <w:t xml:space="preserve"> the program or </w:t>
      </w:r>
      <w:r w:rsidR="0030322C" w:rsidRPr="00811953">
        <w:rPr>
          <w:rFonts w:cs="Arial"/>
          <w:spacing w:val="-1"/>
        </w:rPr>
        <w:t xml:space="preserve">when </w:t>
      </w:r>
      <w:r w:rsidR="00FE29E0">
        <w:rPr>
          <w:rFonts w:cs="Arial"/>
          <w:spacing w:val="-1"/>
        </w:rPr>
        <w:t>provided with updated</w:t>
      </w:r>
      <w:r w:rsidR="0030322C" w:rsidRPr="00811953">
        <w:rPr>
          <w:rFonts w:cs="Arial"/>
          <w:spacing w:val="-1"/>
        </w:rPr>
        <w:t xml:space="preserve"> information. The</w:t>
      </w:r>
      <w:r w:rsidR="00FE29E0">
        <w:rPr>
          <w:rFonts w:cs="Arial"/>
          <w:spacing w:val="-1"/>
        </w:rPr>
        <w:t xml:space="preserve"> Homeless Alliance of WNY will monitor agencies remotely</w:t>
      </w:r>
      <w:r w:rsidR="00FE29E0" w:rsidRPr="00811953">
        <w:rPr>
          <w:rFonts w:cs="Arial"/>
          <w:spacing w:val="-1"/>
        </w:rPr>
        <w:t xml:space="preserve"> to ensure </w:t>
      </w:r>
      <w:r w:rsidR="00FE29E0">
        <w:rPr>
          <w:rFonts w:cs="Arial"/>
          <w:spacing w:val="-1"/>
        </w:rPr>
        <w:t xml:space="preserve">these </w:t>
      </w:r>
      <w:r w:rsidR="00FE29E0" w:rsidRPr="00811953">
        <w:rPr>
          <w:rFonts w:cs="Arial"/>
          <w:spacing w:val="-1"/>
        </w:rPr>
        <w:t xml:space="preserve">data completeness and timeliness </w:t>
      </w:r>
      <w:r w:rsidR="00FE29E0">
        <w:rPr>
          <w:rFonts w:cs="Arial"/>
          <w:spacing w:val="-1"/>
        </w:rPr>
        <w:t xml:space="preserve">policies </w:t>
      </w:r>
      <w:r w:rsidR="00FE29E0" w:rsidRPr="00811953">
        <w:rPr>
          <w:rFonts w:cs="Arial"/>
          <w:spacing w:val="-1"/>
        </w:rPr>
        <w:t>are</w:t>
      </w:r>
      <w:r w:rsidR="00FE29E0">
        <w:rPr>
          <w:rFonts w:cs="Arial"/>
          <w:spacing w:val="-1"/>
        </w:rPr>
        <w:t xml:space="preserve"> being followed</w:t>
      </w:r>
      <w:r w:rsidR="0030322C" w:rsidRPr="00811953">
        <w:rPr>
          <w:rFonts w:cs="Arial"/>
          <w:spacing w:val="-1"/>
        </w:rPr>
        <w:t xml:space="preserve">. </w:t>
      </w:r>
      <w:r w:rsidR="00D73F5D" w:rsidRPr="00811953">
        <w:rPr>
          <w:rFonts w:cs="Arial"/>
          <w:spacing w:val="-1"/>
        </w:rPr>
        <w:t xml:space="preserve"> </w:t>
      </w:r>
    </w:p>
    <w:p w:rsidR="00DF20D4" w:rsidRDefault="00DF20D4" w:rsidP="00DF20D4">
      <w:pPr>
        <w:contextualSpacing/>
      </w:pPr>
    </w:p>
    <w:p w:rsidR="00DF20D4" w:rsidRDefault="00DF20D4" w:rsidP="00DF20D4">
      <w:pPr>
        <w:contextualSpacing/>
      </w:pPr>
      <w:r>
        <w:rPr>
          <w:rFonts w:hint="eastAsia"/>
        </w:rPr>
        <w:t>All of the documentations related to the HMIS</w:t>
      </w:r>
      <w:r w:rsidR="00AF015A">
        <w:t xml:space="preserve"> and </w:t>
      </w:r>
      <w:proofErr w:type="spellStart"/>
      <w:r w:rsidR="00AF015A">
        <w:t>CoC</w:t>
      </w:r>
      <w:proofErr w:type="spellEnd"/>
      <w:r>
        <w:rPr>
          <w:rFonts w:hint="eastAsia"/>
        </w:rPr>
        <w:t xml:space="preserve"> </w:t>
      </w:r>
      <w:r w:rsidR="00834B8B">
        <w:t>policies and procedures are available on our website, www.wnyhomeless.org</w:t>
      </w:r>
    </w:p>
    <w:p w:rsidR="00834B8B" w:rsidRDefault="00834B8B" w:rsidP="004D05A7">
      <w:pPr>
        <w:pStyle w:val="Heading2"/>
      </w:pPr>
      <w:r>
        <w:t>Reporting Process</w:t>
      </w:r>
    </w:p>
    <w:p w:rsidR="004D05A7" w:rsidRPr="004D05A7" w:rsidRDefault="004D05A7" w:rsidP="004D05A7">
      <w:pPr>
        <w:rPr>
          <w:lang w:eastAsia="zh-CN"/>
        </w:rPr>
      </w:pPr>
    </w:p>
    <w:p w:rsidR="00DF20D4" w:rsidRDefault="006E60BA" w:rsidP="00FB43CA">
      <w:pPr>
        <w:pStyle w:val="ListParagraph"/>
        <w:numPr>
          <w:ilvl w:val="0"/>
          <w:numId w:val="7"/>
        </w:numPr>
      </w:pPr>
      <w:r>
        <w:t>Every month</w:t>
      </w:r>
      <w:r w:rsidR="00834B8B">
        <w:t xml:space="preserve"> the </w:t>
      </w:r>
      <w:proofErr w:type="spellStart"/>
      <w:r w:rsidR="00D73F5D">
        <w:t>ServicePoint</w:t>
      </w:r>
      <w:proofErr w:type="spellEnd"/>
      <w:r w:rsidR="00834B8B">
        <w:t xml:space="preserve"> U</w:t>
      </w:r>
      <w:r w:rsidR="003E0F6F">
        <w:t>ser Last Login Report will be ru</w:t>
      </w:r>
      <w:r w:rsidR="00834B8B">
        <w:t xml:space="preserve">n.  </w:t>
      </w:r>
      <w:r w:rsidR="003E0F6F">
        <w:t xml:space="preserve">This report shows all user activity for agencies in HMIS.  </w:t>
      </w:r>
      <w:r w:rsidR="00E945A2">
        <w:t>All u</w:t>
      </w:r>
      <w:r w:rsidR="003C3FA7">
        <w:t xml:space="preserve">sers must be actively engaged in using HMIS.  </w:t>
      </w:r>
      <w:r w:rsidR="001B574E">
        <w:t>New Users to HMIS will be subjected to higher degree of scrutiny within their first month of receiving a license to ensure their compliance and familiarity with HMIS regulations.</w:t>
      </w:r>
      <w:bookmarkStart w:id="0" w:name="_GoBack"/>
      <w:bookmarkEnd w:id="0"/>
    </w:p>
    <w:p w:rsidR="00FB43CA" w:rsidRDefault="00FB43CA" w:rsidP="00FB43CA">
      <w:pPr>
        <w:pStyle w:val="ListParagraph"/>
        <w:numPr>
          <w:ilvl w:val="0"/>
          <w:numId w:val="7"/>
        </w:numPr>
      </w:pPr>
      <w:r>
        <w:t xml:space="preserve">All projects will also be subjected to random user audit reports to ensure that users are using HMIS correctly </w:t>
      </w:r>
    </w:p>
    <w:p w:rsidR="00FB43CA" w:rsidRDefault="009B4DC5" w:rsidP="00FB43CA">
      <w:pPr>
        <w:pStyle w:val="ListParagraph"/>
        <w:numPr>
          <w:ilvl w:val="0"/>
          <w:numId w:val="7"/>
        </w:numPr>
      </w:pPr>
      <w:r>
        <w:t>Client Served Reports:</w:t>
      </w:r>
    </w:p>
    <w:p w:rsidR="00FB43CA" w:rsidRDefault="00FB43CA" w:rsidP="009B4DC5">
      <w:pPr>
        <w:pStyle w:val="ListParagraph"/>
        <w:numPr>
          <w:ilvl w:val="1"/>
          <w:numId w:val="7"/>
        </w:numPr>
      </w:pPr>
      <w:r>
        <w:t>For Emergency Shelters, SSO, and Transitional Housing Projects we will run</w:t>
      </w:r>
      <w:r w:rsidR="006E60BA">
        <w:t xml:space="preserve"> random</w:t>
      </w:r>
      <w:r>
        <w:t xml:space="preserve"> monthly Entry/Exit report</w:t>
      </w:r>
      <w:r w:rsidR="006E60BA">
        <w:t>s</w:t>
      </w:r>
      <w:r>
        <w:t xml:space="preserve">.  If the total number of clients served is off by 25% from the previous year, an inquiry e-mail will be sent to the Agency Administrator. </w:t>
      </w:r>
      <w:r w:rsidR="009B4DC5">
        <w:t xml:space="preserve"> </w:t>
      </w:r>
      <w:r w:rsidR="009B4DC5" w:rsidRPr="009B4DC5">
        <w:t>The Agency Administrator must write back within 48 hours with an explanation as to why the reported number of clients served does not match the typical number of clients served in previous years.</w:t>
      </w:r>
    </w:p>
    <w:p w:rsidR="00FB43CA" w:rsidRPr="00A65F7B" w:rsidRDefault="00FB43CA" w:rsidP="009B4DC5">
      <w:pPr>
        <w:pStyle w:val="ListParagraph"/>
        <w:numPr>
          <w:ilvl w:val="1"/>
          <w:numId w:val="7"/>
        </w:numPr>
      </w:pPr>
      <w:r>
        <w:t xml:space="preserve">For PSH projects we will conduct monthly random checks </w:t>
      </w:r>
      <w:r w:rsidR="009B4DC5">
        <w:t xml:space="preserve">on a rotating basis. </w:t>
      </w:r>
      <w:r w:rsidR="005063E2">
        <w:t>This will consist of Entry/Exit reports of your grant year and spot checking of client files</w:t>
      </w:r>
      <w:r w:rsidR="006E60BA">
        <w:t xml:space="preserve"> in HMIS to see if interim reviews and ROI’s are being utilized</w:t>
      </w:r>
      <w:r w:rsidR="005063E2">
        <w:t xml:space="preserve">.  </w:t>
      </w:r>
      <w:r w:rsidRPr="00FB43CA">
        <w:t>The Agency Administrator must write back within 48 hours</w:t>
      </w:r>
      <w:r>
        <w:t xml:space="preserve"> with an </w:t>
      </w:r>
      <w:r w:rsidR="009B4DC5">
        <w:t>explanation as to why the reported number of clients served does not match the typical number of c</w:t>
      </w:r>
      <w:r w:rsidR="005063E2">
        <w:t>lients served in previous years and explain any discrepancy in client files.</w:t>
      </w:r>
    </w:p>
    <w:p w:rsidR="00DF20D4" w:rsidRDefault="00D73F5D" w:rsidP="00FB43CA">
      <w:pPr>
        <w:pStyle w:val="ListParagraph"/>
        <w:numPr>
          <w:ilvl w:val="0"/>
          <w:numId w:val="7"/>
        </w:numPr>
      </w:pPr>
      <w:r>
        <w:t xml:space="preserve">For any agency that has not logged in within the past month, an informal inquiry e-mail will be sent to the Agency Administrator.  The Agency Administrator must write back within 48 hours as to why ServicePoint has not been utilized within the report time period. </w:t>
      </w:r>
    </w:p>
    <w:p w:rsidR="005063E2" w:rsidRDefault="00D73F5D" w:rsidP="00FA6CEA">
      <w:pPr>
        <w:pStyle w:val="ListParagraph"/>
        <w:numPr>
          <w:ilvl w:val="1"/>
          <w:numId w:val="7"/>
        </w:numPr>
      </w:pPr>
      <w:r>
        <w:t xml:space="preserve">All agencies must login to ServicePoint within the last two calendar months.  If there has not been any user logged in within 2 calendar months, a more formal disciplinary action will be taken.  </w:t>
      </w:r>
    </w:p>
    <w:p w:rsidR="006E60BA" w:rsidRPr="006E60BA" w:rsidRDefault="006E60BA" w:rsidP="006E60BA">
      <w:pPr>
        <w:pStyle w:val="ListParagraph"/>
        <w:ind w:left="1440"/>
      </w:pPr>
    </w:p>
    <w:p w:rsidR="00FA6CEA" w:rsidRDefault="00D73F5D" w:rsidP="00FA6CEA">
      <w:pPr>
        <w:pStyle w:val="Heading2"/>
      </w:pPr>
      <w:r>
        <w:lastRenderedPageBreak/>
        <w:t>Disciplinary Process</w:t>
      </w:r>
    </w:p>
    <w:p w:rsidR="00BA7436" w:rsidRDefault="00BA7436" w:rsidP="00F262EC">
      <w:pPr>
        <w:autoSpaceDE w:val="0"/>
        <w:autoSpaceDN w:val="0"/>
        <w:adjustRightInd w:val="0"/>
        <w:spacing w:after="0" w:line="240" w:lineRule="auto"/>
        <w:jc w:val="both"/>
        <w:rPr>
          <w:rStyle w:val="Strong"/>
          <w:b w:val="0"/>
        </w:rPr>
      </w:pPr>
    </w:p>
    <w:p w:rsidR="00F262EC" w:rsidRDefault="00F262EC" w:rsidP="00F262EC">
      <w:pPr>
        <w:autoSpaceDE w:val="0"/>
        <w:autoSpaceDN w:val="0"/>
        <w:adjustRightInd w:val="0"/>
        <w:spacing w:after="0" w:line="240" w:lineRule="auto"/>
        <w:jc w:val="both"/>
        <w:rPr>
          <w:rFonts w:cs="Calisto MT"/>
          <w:color w:val="0D0D0D"/>
        </w:rPr>
      </w:pPr>
      <w:r w:rsidRPr="00F262EC">
        <w:rPr>
          <w:rStyle w:val="Strong"/>
          <w:b w:val="0"/>
        </w:rPr>
        <w:t>Each</w:t>
      </w:r>
      <w:r w:rsidRPr="006722BC">
        <w:rPr>
          <w:rFonts w:cs="Calisto MT"/>
          <w:color w:val="0D0D0D"/>
        </w:rPr>
        <w:t xml:space="preserve"> </w:t>
      </w:r>
      <w:r w:rsidR="00D73F5D">
        <w:rPr>
          <w:rFonts w:cs="Calisto MT"/>
          <w:color w:val="0D0D0D"/>
        </w:rPr>
        <w:t>agency must be logged in and actively using ServicePoint.  The following describes the disciplinary process for not following the agreed upon terms:</w:t>
      </w:r>
    </w:p>
    <w:p w:rsidR="00F262EC" w:rsidRPr="00A65F7B" w:rsidRDefault="00D73F5D" w:rsidP="00F262EC">
      <w:pPr>
        <w:pStyle w:val="ListParagraph"/>
        <w:numPr>
          <w:ilvl w:val="0"/>
          <w:numId w:val="4"/>
        </w:numPr>
      </w:pPr>
      <w:r>
        <w:t>If not logged in within the last calendar month, an informal inquiry e-mail will be sent.  Agency administrator must respond within 48 hours.</w:t>
      </w:r>
    </w:p>
    <w:p w:rsidR="00D73F5D" w:rsidRDefault="00D73F5D" w:rsidP="00D73F5D">
      <w:pPr>
        <w:pStyle w:val="ListParagraph"/>
        <w:numPr>
          <w:ilvl w:val="0"/>
          <w:numId w:val="4"/>
        </w:numPr>
      </w:pPr>
      <w:r>
        <w:t>If not logged in within the last two cale</w:t>
      </w:r>
      <w:r w:rsidR="0059727B">
        <w:t xml:space="preserve">ndar months, an official </w:t>
      </w:r>
      <w:r>
        <w:t xml:space="preserve">warning letter will be sent to the Agency Administrator and Executive Director.  An official warning letter will also result in a deduction of points for your HMIS score for the </w:t>
      </w:r>
      <w:proofErr w:type="spellStart"/>
      <w:r>
        <w:t>CoC</w:t>
      </w:r>
      <w:proofErr w:type="spellEnd"/>
      <w:r>
        <w:t xml:space="preserve"> competition.  </w:t>
      </w:r>
    </w:p>
    <w:p w:rsidR="00F262EC" w:rsidRPr="00A65F7B" w:rsidRDefault="00D73F5D" w:rsidP="00D73F5D">
      <w:pPr>
        <w:pStyle w:val="ListParagraph"/>
        <w:numPr>
          <w:ilvl w:val="0"/>
          <w:numId w:val="4"/>
        </w:numPr>
      </w:pPr>
      <w:r>
        <w:t xml:space="preserve">If an Agency receives two warning letters within the calendar year, this will result in a 0 for your HMIS score for the </w:t>
      </w:r>
      <w:proofErr w:type="spellStart"/>
      <w:r>
        <w:t>CoC</w:t>
      </w:r>
      <w:proofErr w:type="spellEnd"/>
      <w:r>
        <w:t xml:space="preserve"> competition.  </w:t>
      </w:r>
    </w:p>
    <w:p w:rsidR="00273FDF" w:rsidRDefault="00D73F5D" w:rsidP="0059727B">
      <w:pPr>
        <w:pStyle w:val="ListParagraph"/>
        <w:numPr>
          <w:ilvl w:val="0"/>
          <w:numId w:val="4"/>
        </w:numPr>
      </w:pPr>
      <w:r>
        <w:t xml:space="preserve">If Agency is still not utilizing ServicePoint after two warning letters in a calendar year, a meeting with the Executive Director, Agency Administrator, and applicable HAWNY staff will take place to discuss further discipline.  Further discipline can include loss of </w:t>
      </w:r>
      <w:r w:rsidR="003E0F6F">
        <w:t xml:space="preserve">federal </w:t>
      </w:r>
      <w:proofErr w:type="spellStart"/>
      <w:r w:rsidR="003E0F6F">
        <w:t>CoC</w:t>
      </w:r>
      <w:proofErr w:type="spellEnd"/>
      <w:r>
        <w:t xml:space="preserve"> funding.   </w:t>
      </w:r>
    </w:p>
    <w:sectPr w:rsidR="00273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B4" w:rsidRDefault="00F062B4" w:rsidP="00274690">
      <w:pPr>
        <w:spacing w:after="0" w:line="240" w:lineRule="auto"/>
      </w:pPr>
      <w:r>
        <w:separator/>
      </w:r>
    </w:p>
  </w:endnote>
  <w:endnote w:type="continuationSeparator" w:id="0">
    <w:p w:rsidR="00F062B4" w:rsidRDefault="00F062B4" w:rsidP="0027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B4" w:rsidRDefault="00F062B4" w:rsidP="00274690">
      <w:pPr>
        <w:spacing w:after="0" w:line="240" w:lineRule="auto"/>
      </w:pPr>
      <w:r>
        <w:separator/>
      </w:r>
    </w:p>
  </w:footnote>
  <w:footnote w:type="continuationSeparator" w:id="0">
    <w:p w:rsidR="00F062B4" w:rsidRDefault="00F062B4" w:rsidP="00274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074"/>
    <w:multiLevelType w:val="singleLevel"/>
    <w:tmpl w:val="0409000F"/>
    <w:lvl w:ilvl="0">
      <w:start w:val="1"/>
      <w:numFmt w:val="decimal"/>
      <w:lvlText w:val="%1."/>
      <w:lvlJc w:val="left"/>
      <w:pPr>
        <w:tabs>
          <w:tab w:val="num" w:pos="360"/>
        </w:tabs>
        <w:ind w:left="360" w:hanging="360"/>
      </w:pPr>
    </w:lvl>
  </w:abstractNum>
  <w:abstractNum w:abstractNumId="1">
    <w:nsid w:val="214875E9"/>
    <w:multiLevelType w:val="hybridMultilevel"/>
    <w:tmpl w:val="D1BCA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E723E"/>
    <w:multiLevelType w:val="hybridMultilevel"/>
    <w:tmpl w:val="059228B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DFE0424"/>
    <w:multiLevelType w:val="hybridMultilevel"/>
    <w:tmpl w:val="2B88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359D2"/>
    <w:multiLevelType w:val="hybridMultilevel"/>
    <w:tmpl w:val="7102C986"/>
    <w:lvl w:ilvl="0" w:tplc="22B618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44AC9"/>
    <w:multiLevelType w:val="hybridMultilevel"/>
    <w:tmpl w:val="866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E50CF9"/>
    <w:multiLevelType w:val="hybridMultilevel"/>
    <w:tmpl w:val="CC2A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D4"/>
    <w:rsid w:val="00024D34"/>
    <w:rsid w:val="00092325"/>
    <w:rsid w:val="00103A02"/>
    <w:rsid w:val="00115695"/>
    <w:rsid w:val="0013483F"/>
    <w:rsid w:val="001B574E"/>
    <w:rsid w:val="001C32B4"/>
    <w:rsid w:val="001F680A"/>
    <w:rsid w:val="00273FDF"/>
    <w:rsid w:val="00274690"/>
    <w:rsid w:val="00284EA3"/>
    <w:rsid w:val="002C688F"/>
    <w:rsid w:val="002C7396"/>
    <w:rsid w:val="002E745D"/>
    <w:rsid w:val="002F00F1"/>
    <w:rsid w:val="0030322C"/>
    <w:rsid w:val="00371D0D"/>
    <w:rsid w:val="003C3FA7"/>
    <w:rsid w:val="003E0F6F"/>
    <w:rsid w:val="00440309"/>
    <w:rsid w:val="00470E15"/>
    <w:rsid w:val="00480E95"/>
    <w:rsid w:val="004D05A7"/>
    <w:rsid w:val="005063E2"/>
    <w:rsid w:val="0059727B"/>
    <w:rsid w:val="005C7E11"/>
    <w:rsid w:val="005E0675"/>
    <w:rsid w:val="005F6E9A"/>
    <w:rsid w:val="006E60BA"/>
    <w:rsid w:val="00725767"/>
    <w:rsid w:val="00782813"/>
    <w:rsid w:val="0080291D"/>
    <w:rsid w:val="00811953"/>
    <w:rsid w:val="00834B8B"/>
    <w:rsid w:val="008374E2"/>
    <w:rsid w:val="00884918"/>
    <w:rsid w:val="00890247"/>
    <w:rsid w:val="008A16CF"/>
    <w:rsid w:val="0090396C"/>
    <w:rsid w:val="00906B34"/>
    <w:rsid w:val="009358CC"/>
    <w:rsid w:val="009B4DC5"/>
    <w:rsid w:val="009B7A8D"/>
    <w:rsid w:val="009D1817"/>
    <w:rsid w:val="009E0EDF"/>
    <w:rsid w:val="00A766A3"/>
    <w:rsid w:val="00A97B01"/>
    <w:rsid w:val="00AE6CF5"/>
    <w:rsid w:val="00AF015A"/>
    <w:rsid w:val="00B0333B"/>
    <w:rsid w:val="00BA6502"/>
    <w:rsid w:val="00BA7436"/>
    <w:rsid w:val="00C10AD3"/>
    <w:rsid w:val="00C57576"/>
    <w:rsid w:val="00C7480B"/>
    <w:rsid w:val="00C91772"/>
    <w:rsid w:val="00CB517A"/>
    <w:rsid w:val="00D02420"/>
    <w:rsid w:val="00D73F5D"/>
    <w:rsid w:val="00DC1A08"/>
    <w:rsid w:val="00DF20D4"/>
    <w:rsid w:val="00E00DA1"/>
    <w:rsid w:val="00E945A2"/>
    <w:rsid w:val="00EA225B"/>
    <w:rsid w:val="00F062B4"/>
    <w:rsid w:val="00F262EC"/>
    <w:rsid w:val="00FA6CEA"/>
    <w:rsid w:val="00FB43CA"/>
    <w:rsid w:val="00FE29E0"/>
    <w:rsid w:val="00FF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F20D4"/>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D4"/>
    <w:rPr>
      <w:rFonts w:ascii="Tahoma" w:hAnsi="Tahoma" w:cs="Tahoma"/>
      <w:sz w:val="16"/>
      <w:szCs w:val="16"/>
    </w:rPr>
  </w:style>
  <w:style w:type="character" w:customStyle="1" w:styleId="Heading2Char">
    <w:name w:val="Heading 2 Char"/>
    <w:basedOn w:val="DefaultParagraphFont"/>
    <w:link w:val="Heading2"/>
    <w:uiPriority w:val="9"/>
    <w:rsid w:val="00DF20D4"/>
    <w:rPr>
      <w:rFonts w:asciiTheme="majorHAnsi" w:eastAsiaTheme="majorEastAsia" w:hAnsiTheme="majorHAnsi" w:cstheme="majorBidi"/>
      <w:b/>
      <w:bCs/>
      <w:color w:val="4F81BD" w:themeColor="accent1"/>
      <w:sz w:val="26"/>
      <w:szCs w:val="26"/>
      <w:lang w:eastAsia="zh-CN"/>
    </w:rPr>
  </w:style>
  <w:style w:type="paragraph" w:styleId="ListParagraph">
    <w:name w:val="List Paragraph"/>
    <w:basedOn w:val="Normal"/>
    <w:uiPriority w:val="34"/>
    <w:qFormat/>
    <w:rsid w:val="00DF20D4"/>
    <w:pPr>
      <w:ind w:left="720"/>
      <w:contextualSpacing/>
    </w:pPr>
    <w:rPr>
      <w:rFonts w:eastAsiaTheme="minorEastAsia"/>
      <w:lang w:eastAsia="zh-CN"/>
    </w:rPr>
  </w:style>
  <w:style w:type="character" w:styleId="Strong">
    <w:name w:val="Strong"/>
    <w:basedOn w:val="DefaultParagraphFont"/>
    <w:uiPriority w:val="22"/>
    <w:qFormat/>
    <w:rsid w:val="00DF20D4"/>
    <w:rPr>
      <w:b/>
      <w:bCs/>
    </w:rPr>
  </w:style>
  <w:style w:type="paragraph" w:styleId="NoSpacing">
    <w:name w:val="No Spacing"/>
    <w:uiPriority w:val="1"/>
    <w:qFormat/>
    <w:rsid w:val="00DF20D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7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90"/>
  </w:style>
  <w:style w:type="paragraph" w:styleId="Footer">
    <w:name w:val="footer"/>
    <w:basedOn w:val="Normal"/>
    <w:link w:val="FooterChar"/>
    <w:uiPriority w:val="99"/>
    <w:unhideWhenUsed/>
    <w:rsid w:val="0027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90"/>
  </w:style>
  <w:style w:type="character" w:styleId="Emphasis">
    <w:name w:val="Emphasis"/>
    <w:basedOn w:val="DefaultParagraphFont"/>
    <w:uiPriority w:val="20"/>
    <w:qFormat/>
    <w:rsid w:val="00BA74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F20D4"/>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D4"/>
    <w:rPr>
      <w:rFonts w:ascii="Tahoma" w:hAnsi="Tahoma" w:cs="Tahoma"/>
      <w:sz w:val="16"/>
      <w:szCs w:val="16"/>
    </w:rPr>
  </w:style>
  <w:style w:type="character" w:customStyle="1" w:styleId="Heading2Char">
    <w:name w:val="Heading 2 Char"/>
    <w:basedOn w:val="DefaultParagraphFont"/>
    <w:link w:val="Heading2"/>
    <w:uiPriority w:val="9"/>
    <w:rsid w:val="00DF20D4"/>
    <w:rPr>
      <w:rFonts w:asciiTheme="majorHAnsi" w:eastAsiaTheme="majorEastAsia" w:hAnsiTheme="majorHAnsi" w:cstheme="majorBidi"/>
      <w:b/>
      <w:bCs/>
      <w:color w:val="4F81BD" w:themeColor="accent1"/>
      <w:sz w:val="26"/>
      <w:szCs w:val="26"/>
      <w:lang w:eastAsia="zh-CN"/>
    </w:rPr>
  </w:style>
  <w:style w:type="paragraph" w:styleId="ListParagraph">
    <w:name w:val="List Paragraph"/>
    <w:basedOn w:val="Normal"/>
    <w:uiPriority w:val="34"/>
    <w:qFormat/>
    <w:rsid w:val="00DF20D4"/>
    <w:pPr>
      <w:ind w:left="720"/>
      <w:contextualSpacing/>
    </w:pPr>
    <w:rPr>
      <w:rFonts w:eastAsiaTheme="minorEastAsia"/>
      <w:lang w:eastAsia="zh-CN"/>
    </w:rPr>
  </w:style>
  <w:style w:type="character" w:styleId="Strong">
    <w:name w:val="Strong"/>
    <w:basedOn w:val="DefaultParagraphFont"/>
    <w:uiPriority w:val="22"/>
    <w:qFormat/>
    <w:rsid w:val="00DF20D4"/>
    <w:rPr>
      <w:b/>
      <w:bCs/>
    </w:rPr>
  </w:style>
  <w:style w:type="paragraph" w:styleId="NoSpacing">
    <w:name w:val="No Spacing"/>
    <w:uiPriority w:val="1"/>
    <w:qFormat/>
    <w:rsid w:val="00DF20D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7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90"/>
  </w:style>
  <w:style w:type="paragraph" w:styleId="Footer">
    <w:name w:val="footer"/>
    <w:basedOn w:val="Normal"/>
    <w:link w:val="FooterChar"/>
    <w:uiPriority w:val="99"/>
    <w:unhideWhenUsed/>
    <w:rsid w:val="0027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90"/>
  </w:style>
  <w:style w:type="character" w:styleId="Emphasis">
    <w:name w:val="Emphasis"/>
    <w:basedOn w:val="DefaultParagraphFont"/>
    <w:uiPriority w:val="20"/>
    <w:qFormat/>
    <w:rsid w:val="00BA7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Nathan Pyzikiewicz</cp:lastModifiedBy>
  <cp:revision>2</cp:revision>
  <dcterms:created xsi:type="dcterms:W3CDTF">2016-01-08T14:32:00Z</dcterms:created>
  <dcterms:modified xsi:type="dcterms:W3CDTF">2016-01-08T14:32:00Z</dcterms:modified>
</cp:coreProperties>
</file>