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AEBE" w14:textId="6509AF08" w:rsidR="001414F0" w:rsidRDefault="009C4C63" w:rsidP="009C4C63">
      <w:pPr>
        <w:jc w:val="center"/>
      </w:pPr>
      <w:r>
        <w:rPr>
          <w:rFonts w:ascii="Arial" w:hAnsi="Arial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72FB6DFA" wp14:editId="32B706CF">
            <wp:extent cx="441007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B2C7" w14:textId="13B35336" w:rsidR="009C4C63" w:rsidRDefault="009C4C63" w:rsidP="009C4C63">
      <w:pPr>
        <w:jc w:val="center"/>
      </w:pPr>
    </w:p>
    <w:p w14:paraId="0C8AFEA3" w14:textId="77777777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74EB705F" w14:textId="77777777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618C0D11" w14:textId="4B577334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Request for Proposal</w:t>
      </w:r>
    </w:p>
    <w:p w14:paraId="287C680C" w14:textId="23CF6469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Audit Services</w:t>
      </w:r>
    </w:p>
    <w:p w14:paraId="664BDF7E" w14:textId="4C4C7D23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July </w:t>
      </w:r>
      <w:r w:rsidR="00BB242C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, 2022</w:t>
      </w:r>
    </w:p>
    <w:p w14:paraId="623BEA93" w14:textId="31AB045F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08D39106" w14:textId="15391F3E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Homeless Alliance of Western New York, Inc.</w:t>
      </w:r>
    </w:p>
    <w:p w14:paraId="4B704904" w14:textId="0596890A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960 Main Street</w:t>
      </w:r>
    </w:p>
    <w:p w14:paraId="7B14085D" w14:textId="54F038DA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Buffalo, NY 14202</w:t>
      </w:r>
    </w:p>
    <w:p w14:paraId="1EC1E055" w14:textId="69F75425" w:rsidR="009C4C63" w:rsidRDefault="009C4C63" w:rsidP="009C4C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(716) 853-1101</w:t>
      </w:r>
    </w:p>
    <w:p w14:paraId="50640EAB" w14:textId="2993A04C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1F7945D9" w14:textId="0A795F31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6D45879B" w14:textId="1F7036FA" w:rsidR="009C4C63" w:rsidRDefault="009C4C63" w:rsidP="009C4C63">
      <w:pPr>
        <w:jc w:val="center"/>
        <w:rPr>
          <w:b/>
          <w:bCs/>
          <w:sz w:val="36"/>
          <w:szCs w:val="36"/>
        </w:rPr>
      </w:pPr>
    </w:p>
    <w:p w14:paraId="694D0339" w14:textId="47F6C7E3" w:rsidR="009C4C63" w:rsidRDefault="009C4C63" w:rsidP="00B425CD">
      <w:pPr>
        <w:rPr>
          <w:b/>
          <w:bCs/>
          <w:sz w:val="36"/>
          <w:szCs w:val="36"/>
        </w:rPr>
      </w:pPr>
    </w:p>
    <w:p w14:paraId="615F2A20" w14:textId="77777777" w:rsidR="00B425CD" w:rsidRDefault="00B425CD" w:rsidP="00B425CD">
      <w:pPr>
        <w:rPr>
          <w:b/>
          <w:bCs/>
          <w:sz w:val="36"/>
          <w:szCs w:val="36"/>
        </w:rPr>
      </w:pPr>
    </w:p>
    <w:p w14:paraId="1F281EFA" w14:textId="0E8A3701" w:rsidR="009C4C63" w:rsidRDefault="009C4C63" w:rsidP="009C4C63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lastRenderedPageBreak/>
        <w:t>GENERAL INFORMATION</w:t>
      </w:r>
    </w:p>
    <w:p w14:paraId="676CCD6B" w14:textId="77777777" w:rsidR="009C4C63" w:rsidRDefault="009C4C63" w:rsidP="009C4C63">
      <w:pPr>
        <w:pStyle w:val="ListParagraph"/>
        <w:ind w:left="1800"/>
        <w:rPr>
          <w:b/>
          <w:bCs/>
          <w:szCs w:val="24"/>
        </w:rPr>
      </w:pPr>
    </w:p>
    <w:p w14:paraId="2DC7D6EC" w14:textId="487707E5" w:rsidR="009C4C63" w:rsidRDefault="009C4C63" w:rsidP="009C4C63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Purpose</w:t>
      </w:r>
    </w:p>
    <w:p w14:paraId="70255990" w14:textId="77777777" w:rsidR="009C4C63" w:rsidRDefault="009C4C63" w:rsidP="009C4C63">
      <w:pPr>
        <w:pStyle w:val="ListParagraph"/>
        <w:ind w:left="2160"/>
        <w:rPr>
          <w:b/>
          <w:bCs/>
          <w:szCs w:val="24"/>
        </w:rPr>
      </w:pPr>
    </w:p>
    <w:p w14:paraId="1976A89F" w14:textId="65823A7D" w:rsidR="009C4C63" w:rsidRDefault="009C4C63" w:rsidP="004108D6">
      <w:pPr>
        <w:pStyle w:val="ListParagraph"/>
        <w:ind w:left="2160"/>
        <w:jc w:val="both"/>
        <w:rPr>
          <w:szCs w:val="24"/>
        </w:rPr>
      </w:pPr>
      <w:r w:rsidRPr="009C4C63">
        <w:rPr>
          <w:szCs w:val="24"/>
        </w:rPr>
        <w:t xml:space="preserve">This </w:t>
      </w:r>
      <w:r>
        <w:rPr>
          <w:szCs w:val="24"/>
        </w:rPr>
        <w:t xml:space="preserve">request for proposal (RFP) is to contract for auditing services for the three (3) year period beginning with the year ending 12/31/2021 through 12/31/2023. </w:t>
      </w:r>
    </w:p>
    <w:p w14:paraId="49DCD9AA" w14:textId="77777777" w:rsidR="009C4C63" w:rsidRDefault="009C4C63" w:rsidP="009C4C63">
      <w:pPr>
        <w:pStyle w:val="ListParagraph"/>
        <w:ind w:left="1800"/>
        <w:rPr>
          <w:b/>
          <w:bCs/>
          <w:szCs w:val="24"/>
        </w:rPr>
      </w:pPr>
    </w:p>
    <w:p w14:paraId="38971E42" w14:textId="05921B91" w:rsidR="009C4C63" w:rsidRDefault="004108D6" w:rsidP="009C4C63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Instructions on Proposal Submission</w:t>
      </w:r>
    </w:p>
    <w:p w14:paraId="1870991B" w14:textId="77777777" w:rsidR="009C4C63" w:rsidRDefault="009C4C63" w:rsidP="009C4C63">
      <w:pPr>
        <w:pStyle w:val="ListParagraph"/>
        <w:ind w:left="2160"/>
        <w:rPr>
          <w:b/>
          <w:bCs/>
          <w:szCs w:val="24"/>
        </w:rPr>
      </w:pPr>
    </w:p>
    <w:p w14:paraId="32AE4D18" w14:textId="13B14642" w:rsidR="009C4C63" w:rsidRDefault="004108D6" w:rsidP="004108D6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Proposals must be submitted no later than the end of business on August </w:t>
      </w:r>
      <w:r w:rsidR="00436ECF">
        <w:rPr>
          <w:szCs w:val="24"/>
        </w:rPr>
        <w:t>31</w:t>
      </w:r>
      <w:bookmarkStart w:id="0" w:name="_GoBack"/>
      <w:bookmarkEnd w:id="0"/>
      <w:r>
        <w:rPr>
          <w:szCs w:val="24"/>
        </w:rPr>
        <w:t xml:space="preserve">, 2022. Proposals should be emailed to: </w:t>
      </w:r>
      <w:hyperlink r:id="rId8" w:history="1">
        <w:r w:rsidRPr="00C76F96">
          <w:rPr>
            <w:rStyle w:val="Hyperlink"/>
            <w:szCs w:val="24"/>
          </w:rPr>
          <w:t>kexima@wnyhomeless.or</w:t>
        </w:r>
      </w:hyperlink>
      <w:r w:rsidR="00CB72D1">
        <w:rPr>
          <w:rStyle w:val="Hyperlink"/>
          <w:szCs w:val="24"/>
        </w:rPr>
        <w:t>g</w:t>
      </w:r>
      <w:r>
        <w:rPr>
          <w:szCs w:val="24"/>
        </w:rPr>
        <w:t xml:space="preserve">. </w:t>
      </w:r>
    </w:p>
    <w:p w14:paraId="57F24214" w14:textId="2E053C94" w:rsidR="004108D6" w:rsidRDefault="004108D6" w:rsidP="004108D6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All inquiries concerning this RFP should be directed to: Kexin Ma, Executive Director (</w:t>
      </w:r>
      <w:hyperlink r:id="rId9" w:history="1">
        <w:r w:rsidRPr="00C76F96">
          <w:rPr>
            <w:rStyle w:val="Hyperlink"/>
            <w:szCs w:val="24"/>
          </w:rPr>
          <w:t>kexinma@wnyhomeless.org</w:t>
        </w:r>
      </w:hyperlink>
      <w:r>
        <w:rPr>
          <w:szCs w:val="24"/>
        </w:rPr>
        <w:t>) -or- Van Jorgali, Board Treasurer (</w:t>
      </w:r>
      <w:hyperlink r:id="rId10" w:history="1">
        <w:r w:rsidRPr="00C76F96">
          <w:rPr>
            <w:rStyle w:val="Hyperlink"/>
            <w:szCs w:val="24"/>
          </w:rPr>
          <w:t>vjorgali@szycpa.com</w:t>
        </w:r>
      </w:hyperlink>
      <w:r>
        <w:rPr>
          <w:szCs w:val="24"/>
        </w:rPr>
        <w:t xml:space="preserve">).  </w:t>
      </w:r>
    </w:p>
    <w:p w14:paraId="3DA27AC3" w14:textId="7F2C5407" w:rsidR="004108D6" w:rsidRDefault="004108D6" w:rsidP="004108D6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4108D6">
        <w:rPr>
          <w:szCs w:val="24"/>
        </w:rPr>
        <w:t>All costs incurred in the preparation of a proposal responding to this RFP will</w:t>
      </w:r>
      <w:r>
        <w:rPr>
          <w:szCs w:val="24"/>
        </w:rPr>
        <w:t xml:space="preserve"> </w:t>
      </w:r>
      <w:r w:rsidRPr="004108D6">
        <w:rPr>
          <w:szCs w:val="24"/>
        </w:rPr>
        <w:t>be the responsibility of the Respondent and will not be reimbursed by the</w:t>
      </w:r>
      <w:r>
        <w:rPr>
          <w:szCs w:val="24"/>
        </w:rPr>
        <w:t xml:space="preserve"> Homeless Alliance of WNY, Inc.</w:t>
      </w:r>
    </w:p>
    <w:p w14:paraId="62A083B5" w14:textId="18A71AC6" w:rsidR="004108D6" w:rsidRPr="004108D6" w:rsidRDefault="004108D6" w:rsidP="004108D6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4108D6">
        <w:rPr>
          <w:szCs w:val="24"/>
        </w:rPr>
        <w:t>It is expected that a decision selecting the successful Respondent will be made</w:t>
      </w:r>
      <w:r>
        <w:rPr>
          <w:szCs w:val="24"/>
        </w:rPr>
        <w:t xml:space="preserve"> </w:t>
      </w:r>
      <w:r w:rsidRPr="004108D6">
        <w:rPr>
          <w:szCs w:val="24"/>
        </w:rPr>
        <w:t>within two weeks of the closing date for the receipt of proposals.</w:t>
      </w:r>
    </w:p>
    <w:p w14:paraId="3D987182" w14:textId="0C182C4E" w:rsidR="009C4C63" w:rsidRDefault="009C4C63" w:rsidP="009C4C63">
      <w:pPr>
        <w:pStyle w:val="ListParagraph"/>
        <w:ind w:left="2160"/>
        <w:rPr>
          <w:szCs w:val="24"/>
        </w:rPr>
      </w:pPr>
    </w:p>
    <w:p w14:paraId="3D501ED0" w14:textId="4F288C84" w:rsidR="00B425CD" w:rsidRDefault="00B425CD" w:rsidP="00B425CD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Description of the Entity</w:t>
      </w:r>
    </w:p>
    <w:p w14:paraId="45BAE3FC" w14:textId="77777777" w:rsidR="00B425CD" w:rsidRDefault="00B425CD" w:rsidP="00B425CD">
      <w:pPr>
        <w:pStyle w:val="ListParagraph"/>
        <w:ind w:left="2160"/>
        <w:rPr>
          <w:b/>
          <w:bCs/>
          <w:szCs w:val="24"/>
        </w:rPr>
      </w:pPr>
    </w:p>
    <w:p w14:paraId="3399AC65" w14:textId="54E9AC63" w:rsidR="00B425CD" w:rsidRPr="00B425CD" w:rsidRDefault="00641170" w:rsidP="00B425CD">
      <w:pPr>
        <w:pStyle w:val="ListParagraph"/>
        <w:ind w:left="2160"/>
        <w:jc w:val="both"/>
        <w:rPr>
          <w:szCs w:val="24"/>
        </w:rPr>
      </w:pPr>
      <w:r>
        <w:rPr>
          <w:szCs w:val="24"/>
        </w:rPr>
        <w:t xml:space="preserve">The Homeless Alliance of Western New York (HAWNY) is a non-for-profit organization that coordinate homeless services </w:t>
      </w:r>
      <w:r w:rsidR="00FA1C5C">
        <w:rPr>
          <w:szCs w:val="24"/>
        </w:rPr>
        <w:t>among</w:t>
      </w:r>
      <w:r>
        <w:rPr>
          <w:szCs w:val="24"/>
        </w:rPr>
        <w:t xml:space="preserve"> Erie, Niagara, Orleans, Genesee and Wyoming County. </w:t>
      </w:r>
      <w:r w:rsidR="00B425CD" w:rsidRPr="00B425CD">
        <w:rPr>
          <w:szCs w:val="24"/>
        </w:rPr>
        <w:t xml:space="preserve">HAWNY is the Continuum of Care Lead </w:t>
      </w:r>
      <w:r>
        <w:rPr>
          <w:szCs w:val="24"/>
        </w:rPr>
        <w:t xml:space="preserve">and </w:t>
      </w:r>
      <w:r w:rsidR="00B425CD" w:rsidRPr="00B425CD">
        <w:rPr>
          <w:szCs w:val="24"/>
        </w:rPr>
        <w:t>Homeless Management Information System (H</w:t>
      </w:r>
      <w:r>
        <w:rPr>
          <w:szCs w:val="24"/>
        </w:rPr>
        <w:t xml:space="preserve">MIS) Lead for these communities. </w:t>
      </w:r>
      <w:r w:rsidR="00AD6FF3">
        <w:rPr>
          <w:szCs w:val="24"/>
        </w:rPr>
        <w:t>HAWNY receives</w:t>
      </w:r>
      <w:r>
        <w:rPr>
          <w:szCs w:val="24"/>
        </w:rPr>
        <w:t xml:space="preserve"> federal fund to support the coordination of </w:t>
      </w:r>
      <w:r w:rsidR="00FA1C5C">
        <w:rPr>
          <w:szCs w:val="24"/>
        </w:rPr>
        <w:t xml:space="preserve">services provide to </w:t>
      </w:r>
      <w:r>
        <w:rPr>
          <w:szCs w:val="24"/>
        </w:rPr>
        <w:t>people experiencing homele</w:t>
      </w:r>
      <w:r w:rsidR="00FA1C5C">
        <w:rPr>
          <w:szCs w:val="24"/>
        </w:rPr>
        <w:t xml:space="preserve">ssness as well as to track and use data to analyze system needs. </w:t>
      </w:r>
    </w:p>
    <w:p w14:paraId="29319EB6" w14:textId="77777777" w:rsidR="00B425CD" w:rsidRPr="00FA1C5C" w:rsidRDefault="00B425CD" w:rsidP="00FA1C5C">
      <w:pPr>
        <w:rPr>
          <w:szCs w:val="24"/>
        </w:rPr>
      </w:pPr>
    </w:p>
    <w:p w14:paraId="294D4891" w14:textId="25BB2DB5" w:rsidR="00B425CD" w:rsidRDefault="00B425CD" w:rsidP="00B425CD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SPECIFICATION SCHEDULE</w:t>
      </w:r>
    </w:p>
    <w:p w14:paraId="452ED66E" w14:textId="77777777" w:rsidR="00F36E5B" w:rsidRDefault="00F36E5B" w:rsidP="00F36E5B">
      <w:pPr>
        <w:pStyle w:val="ListParagraph"/>
        <w:ind w:left="1800"/>
        <w:rPr>
          <w:b/>
          <w:bCs/>
          <w:szCs w:val="24"/>
        </w:rPr>
      </w:pPr>
    </w:p>
    <w:p w14:paraId="30E516CC" w14:textId="77186620" w:rsidR="00F36E5B" w:rsidRDefault="00F36E5B" w:rsidP="00F36E5B">
      <w:pPr>
        <w:pStyle w:val="ListParagraph"/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Services Required </w:t>
      </w:r>
    </w:p>
    <w:p w14:paraId="5FA86BF8" w14:textId="77777777" w:rsidR="00F36E5B" w:rsidRDefault="00F36E5B" w:rsidP="00F36E5B">
      <w:pPr>
        <w:pStyle w:val="ListParagraph"/>
        <w:ind w:left="2160"/>
        <w:rPr>
          <w:b/>
          <w:bCs/>
          <w:szCs w:val="24"/>
        </w:rPr>
      </w:pPr>
    </w:p>
    <w:p w14:paraId="1A1F2EBA" w14:textId="35369E0A" w:rsidR="009C4C63" w:rsidRDefault="00F36E5B" w:rsidP="00F36E5B">
      <w:pPr>
        <w:pStyle w:val="ListParagraph"/>
        <w:ind w:left="2160"/>
        <w:jc w:val="both"/>
        <w:rPr>
          <w:szCs w:val="24"/>
        </w:rPr>
      </w:pPr>
      <w:r w:rsidRPr="009C4C63">
        <w:rPr>
          <w:szCs w:val="24"/>
        </w:rPr>
        <w:t>Th</w:t>
      </w:r>
      <w:r>
        <w:rPr>
          <w:szCs w:val="24"/>
        </w:rPr>
        <w:t>e purpose of this RFP is to select an organization with which to contract for auditing services for a three (3) year period, beginning with the year ending 12/31/2021. Completion of the audit and required tax filings should be completed in accordance with necessary filing deadlines. It is our expectation that for the period ending 12/31/2021</w:t>
      </w:r>
      <w:r w:rsidR="00453DF2">
        <w:rPr>
          <w:szCs w:val="24"/>
        </w:rPr>
        <w:t xml:space="preserve"> audit </w:t>
      </w:r>
      <w:r>
        <w:rPr>
          <w:szCs w:val="24"/>
        </w:rPr>
        <w:t xml:space="preserve">we will not qualify </w:t>
      </w:r>
      <w:r>
        <w:rPr>
          <w:szCs w:val="24"/>
        </w:rPr>
        <w:lastRenderedPageBreak/>
        <w:t>for a Single Audit, but we will most likely qualify for a Single Audit for the period ending 12/31/2022</w:t>
      </w:r>
      <w:r w:rsidR="00453DF2">
        <w:rPr>
          <w:szCs w:val="24"/>
        </w:rPr>
        <w:t xml:space="preserve"> and 12/31/2023 audits</w:t>
      </w:r>
      <w:r>
        <w:rPr>
          <w:szCs w:val="24"/>
        </w:rPr>
        <w:t>.</w:t>
      </w:r>
    </w:p>
    <w:p w14:paraId="75AA9920" w14:textId="2CC14D1F" w:rsidR="00F36E5B" w:rsidRDefault="00F36E5B" w:rsidP="00F36E5B">
      <w:pPr>
        <w:pStyle w:val="ListParagraph"/>
        <w:ind w:left="2160"/>
        <w:jc w:val="both"/>
        <w:rPr>
          <w:szCs w:val="24"/>
        </w:rPr>
      </w:pPr>
    </w:p>
    <w:p w14:paraId="55FB4E15" w14:textId="31BC3A8B" w:rsidR="00F36E5B" w:rsidRDefault="00F36E5B" w:rsidP="00F36E5B">
      <w:pPr>
        <w:pStyle w:val="ListParagraph"/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Payment Terms</w:t>
      </w:r>
    </w:p>
    <w:p w14:paraId="24EF5A6A" w14:textId="77777777" w:rsidR="00F36E5B" w:rsidRDefault="00F36E5B" w:rsidP="00F36E5B">
      <w:pPr>
        <w:pStyle w:val="ListParagraph"/>
        <w:ind w:left="2160"/>
        <w:rPr>
          <w:b/>
          <w:bCs/>
          <w:szCs w:val="24"/>
        </w:rPr>
      </w:pPr>
    </w:p>
    <w:p w14:paraId="0EB878B4" w14:textId="633CD8CF" w:rsidR="00F36E5B" w:rsidRDefault="00453DF2" w:rsidP="00453DF2">
      <w:pPr>
        <w:pStyle w:val="ListParagraph"/>
        <w:ind w:left="2160"/>
        <w:jc w:val="both"/>
        <w:rPr>
          <w:szCs w:val="24"/>
        </w:rPr>
      </w:pPr>
      <w:r w:rsidRPr="00453DF2">
        <w:rPr>
          <w:szCs w:val="24"/>
        </w:rPr>
        <w:t>Payment terms for the contract should be stated in the proposal along with the cost</w:t>
      </w:r>
      <w:r>
        <w:rPr>
          <w:szCs w:val="24"/>
        </w:rPr>
        <w:t xml:space="preserve"> </w:t>
      </w:r>
      <w:r w:rsidRPr="00453DF2">
        <w:rPr>
          <w:szCs w:val="24"/>
        </w:rPr>
        <w:t>submission. Progress payment plans are encouraged and will be allowed to the extent</w:t>
      </w:r>
      <w:r>
        <w:rPr>
          <w:szCs w:val="24"/>
        </w:rPr>
        <w:t xml:space="preserve"> </w:t>
      </w:r>
      <w:r w:rsidRPr="00453DF2">
        <w:rPr>
          <w:szCs w:val="24"/>
        </w:rPr>
        <w:t xml:space="preserve">that the </w:t>
      </w:r>
      <w:r>
        <w:rPr>
          <w:szCs w:val="24"/>
        </w:rPr>
        <w:t xml:space="preserve">Homeless Alliance of WNY </w:t>
      </w:r>
      <w:r w:rsidRPr="00453DF2">
        <w:rPr>
          <w:szCs w:val="24"/>
        </w:rPr>
        <w:t>can determine that satisfactory progress is being made.</w:t>
      </w:r>
    </w:p>
    <w:p w14:paraId="3056577D" w14:textId="7B672B87" w:rsidR="00453DF2" w:rsidRDefault="00453DF2" w:rsidP="00453DF2">
      <w:pPr>
        <w:pStyle w:val="ListParagraph"/>
        <w:ind w:left="2160"/>
        <w:jc w:val="both"/>
        <w:rPr>
          <w:szCs w:val="24"/>
        </w:rPr>
      </w:pPr>
    </w:p>
    <w:p w14:paraId="04E4A017" w14:textId="2CFC1732" w:rsidR="00453DF2" w:rsidRDefault="00453DF2" w:rsidP="00453DF2">
      <w:pPr>
        <w:pStyle w:val="ListParagraph"/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Transition and Audit Approach</w:t>
      </w:r>
    </w:p>
    <w:p w14:paraId="51DE4FF2" w14:textId="77777777" w:rsidR="00453DF2" w:rsidRDefault="00453DF2" w:rsidP="00453DF2">
      <w:pPr>
        <w:pStyle w:val="ListParagraph"/>
        <w:ind w:left="2160"/>
        <w:rPr>
          <w:b/>
          <w:bCs/>
          <w:szCs w:val="24"/>
        </w:rPr>
      </w:pPr>
    </w:p>
    <w:p w14:paraId="3FFDC112" w14:textId="2A8206A8" w:rsidR="00453DF2" w:rsidRDefault="00155272" w:rsidP="00155272">
      <w:pPr>
        <w:pStyle w:val="ListParagraph"/>
        <w:ind w:left="2160"/>
        <w:jc w:val="both"/>
        <w:rPr>
          <w:szCs w:val="24"/>
        </w:rPr>
      </w:pPr>
      <w:r w:rsidRPr="00155272">
        <w:rPr>
          <w:szCs w:val="24"/>
        </w:rPr>
        <w:t>Briefly outline your plan for the transition from our current firm to your firm, including</w:t>
      </w:r>
      <w:r>
        <w:rPr>
          <w:szCs w:val="24"/>
        </w:rPr>
        <w:t xml:space="preserve"> </w:t>
      </w:r>
      <w:r w:rsidRPr="00155272">
        <w:rPr>
          <w:szCs w:val="24"/>
        </w:rPr>
        <w:t>an estimate of the hours needed by our fiscal staff above and beyond audit</w:t>
      </w:r>
      <w:r>
        <w:rPr>
          <w:szCs w:val="24"/>
        </w:rPr>
        <w:t xml:space="preserve"> </w:t>
      </w:r>
      <w:r w:rsidRPr="00155272">
        <w:rPr>
          <w:szCs w:val="24"/>
        </w:rPr>
        <w:t>preparation to assist in the transition.</w:t>
      </w:r>
    </w:p>
    <w:p w14:paraId="594621FD" w14:textId="7292C145" w:rsidR="00155272" w:rsidRDefault="00155272" w:rsidP="00155272">
      <w:pPr>
        <w:pStyle w:val="ListParagraph"/>
        <w:ind w:left="2160"/>
        <w:jc w:val="both"/>
        <w:rPr>
          <w:szCs w:val="24"/>
        </w:rPr>
      </w:pPr>
    </w:p>
    <w:p w14:paraId="21CFA271" w14:textId="77777777" w:rsidR="00155272" w:rsidRDefault="00155272" w:rsidP="00155272">
      <w:pPr>
        <w:pStyle w:val="ListParagraph"/>
        <w:ind w:left="2160"/>
        <w:jc w:val="both"/>
        <w:rPr>
          <w:szCs w:val="24"/>
        </w:rPr>
      </w:pPr>
      <w:r w:rsidRPr="00155272">
        <w:rPr>
          <w:szCs w:val="24"/>
        </w:rPr>
        <w:t>Describe your approach to the initial and continuing audits, including the specific</w:t>
      </w:r>
      <w:r>
        <w:rPr>
          <w:szCs w:val="24"/>
        </w:rPr>
        <w:t xml:space="preserve"> </w:t>
      </w:r>
      <w:r w:rsidRPr="00155272">
        <w:rPr>
          <w:szCs w:val="24"/>
        </w:rPr>
        <w:t>benefits in using your firm and the differences in your approach from that of other</w:t>
      </w:r>
      <w:r>
        <w:rPr>
          <w:szCs w:val="24"/>
        </w:rPr>
        <w:t xml:space="preserve"> </w:t>
      </w:r>
      <w:r w:rsidRPr="00155272">
        <w:rPr>
          <w:szCs w:val="24"/>
        </w:rPr>
        <w:t>firms:</w:t>
      </w:r>
    </w:p>
    <w:p w14:paraId="37665D20" w14:textId="77777777" w:rsidR="00155272" w:rsidRDefault="00155272" w:rsidP="00155272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155272">
        <w:rPr>
          <w:szCs w:val="24"/>
        </w:rPr>
        <w:t>An overview of the audit plan including the nature, timing, and    extent of audit procedures</w:t>
      </w:r>
    </w:p>
    <w:p w14:paraId="63D21501" w14:textId="77777777" w:rsidR="00155272" w:rsidRDefault="00155272" w:rsidP="00155272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155272">
        <w:rPr>
          <w:szCs w:val="24"/>
        </w:rPr>
        <w:t>Which areas you believe will require special attention</w:t>
      </w:r>
    </w:p>
    <w:p w14:paraId="34B087A8" w14:textId="77777777" w:rsidR="00155272" w:rsidRDefault="00155272" w:rsidP="00155272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155272">
        <w:rPr>
          <w:szCs w:val="24"/>
        </w:rPr>
        <w:t>Use of interim audit procedures, if deemed appropriate</w:t>
      </w:r>
    </w:p>
    <w:p w14:paraId="0184C4F6" w14:textId="77777777" w:rsidR="00155272" w:rsidRDefault="00155272" w:rsidP="00155272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155272">
        <w:rPr>
          <w:szCs w:val="24"/>
        </w:rPr>
        <w:t>Approach to auditing internal controls and information technology</w:t>
      </w:r>
    </w:p>
    <w:p w14:paraId="6015D295" w14:textId="30DBF64D" w:rsidR="00155272" w:rsidRPr="00155272" w:rsidRDefault="00155272" w:rsidP="00155272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155272">
        <w:rPr>
          <w:szCs w:val="24"/>
        </w:rPr>
        <w:t>Approach to compliance-based issues</w:t>
      </w:r>
    </w:p>
    <w:sectPr w:rsidR="00155272" w:rsidRPr="00155272" w:rsidSect="00B425CD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9C8C" w14:textId="77777777" w:rsidR="00554A06" w:rsidRDefault="00554A06" w:rsidP="009C4C63">
      <w:pPr>
        <w:spacing w:after="0" w:line="240" w:lineRule="auto"/>
      </w:pPr>
      <w:r>
        <w:separator/>
      </w:r>
    </w:p>
  </w:endnote>
  <w:endnote w:type="continuationSeparator" w:id="0">
    <w:p w14:paraId="61A0892B" w14:textId="77777777" w:rsidR="00554A06" w:rsidRDefault="00554A06" w:rsidP="009C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ECFF" w14:textId="77777777" w:rsidR="00554A06" w:rsidRDefault="00554A06" w:rsidP="009C4C63">
      <w:pPr>
        <w:spacing w:after="0" w:line="240" w:lineRule="auto"/>
      </w:pPr>
      <w:r>
        <w:separator/>
      </w:r>
    </w:p>
  </w:footnote>
  <w:footnote w:type="continuationSeparator" w:id="0">
    <w:p w14:paraId="1E423D2E" w14:textId="77777777" w:rsidR="00554A06" w:rsidRDefault="00554A06" w:rsidP="009C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5F7" w14:textId="68F75DFB" w:rsidR="00B425CD" w:rsidRDefault="00B42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280"/>
    <w:multiLevelType w:val="hybridMultilevel"/>
    <w:tmpl w:val="0B24C712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7367CD"/>
    <w:multiLevelType w:val="hybridMultilevel"/>
    <w:tmpl w:val="0B24C712"/>
    <w:lvl w:ilvl="0" w:tplc="7DFA5A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1595C57"/>
    <w:multiLevelType w:val="hybridMultilevel"/>
    <w:tmpl w:val="58FC41A6"/>
    <w:lvl w:ilvl="0" w:tplc="221035F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3975530"/>
    <w:multiLevelType w:val="hybridMultilevel"/>
    <w:tmpl w:val="B9BE6056"/>
    <w:lvl w:ilvl="0" w:tplc="D7B4C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7B60"/>
    <w:multiLevelType w:val="hybridMultilevel"/>
    <w:tmpl w:val="748A5810"/>
    <w:lvl w:ilvl="0" w:tplc="EA925FC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2879D4"/>
    <w:multiLevelType w:val="hybridMultilevel"/>
    <w:tmpl w:val="13B08A38"/>
    <w:lvl w:ilvl="0" w:tplc="540E03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5335C3"/>
    <w:multiLevelType w:val="hybridMultilevel"/>
    <w:tmpl w:val="06041616"/>
    <w:lvl w:ilvl="0" w:tplc="18060F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E"/>
    <w:rsid w:val="000B0DDE"/>
    <w:rsid w:val="001414F0"/>
    <w:rsid w:val="00155272"/>
    <w:rsid w:val="001D0FA3"/>
    <w:rsid w:val="004108D6"/>
    <w:rsid w:val="00436ECF"/>
    <w:rsid w:val="00453DF2"/>
    <w:rsid w:val="00554A06"/>
    <w:rsid w:val="00641170"/>
    <w:rsid w:val="00706B4C"/>
    <w:rsid w:val="00807667"/>
    <w:rsid w:val="009C4C63"/>
    <w:rsid w:val="00AD6FF3"/>
    <w:rsid w:val="00B425CD"/>
    <w:rsid w:val="00BB242C"/>
    <w:rsid w:val="00CB72D1"/>
    <w:rsid w:val="00F36E5B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F7C2"/>
  <w15:chartTrackingRefBased/>
  <w15:docId w15:val="{AAD54152-900A-4022-866B-EBFF1EF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63"/>
  </w:style>
  <w:style w:type="paragraph" w:styleId="Footer">
    <w:name w:val="footer"/>
    <w:basedOn w:val="Normal"/>
    <w:link w:val="FooterChar"/>
    <w:uiPriority w:val="99"/>
    <w:unhideWhenUsed/>
    <w:rsid w:val="009C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63"/>
  </w:style>
  <w:style w:type="character" w:styleId="Hyperlink">
    <w:name w:val="Hyperlink"/>
    <w:basedOn w:val="DefaultParagraphFont"/>
    <w:uiPriority w:val="99"/>
    <w:unhideWhenUsed/>
    <w:rsid w:val="00410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xima@wnyhomeless.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jorgali@szy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xinma@wny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Vangjel Jorgali</dc:creator>
  <cp:keywords/>
  <dc:description/>
  <cp:lastModifiedBy>Kexin Ma</cp:lastModifiedBy>
  <cp:revision>7</cp:revision>
  <dcterms:created xsi:type="dcterms:W3CDTF">2022-07-12T18:08:00Z</dcterms:created>
  <dcterms:modified xsi:type="dcterms:W3CDTF">2022-07-21T19:00:00Z</dcterms:modified>
</cp:coreProperties>
</file>